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E4E16" w14:textId="77777777" w:rsidR="00426E32" w:rsidRDefault="00000000">
      <w:pPr>
        <w:pStyle w:val="Heading1"/>
      </w:pPr>
      <w:bookmarkStart w:id="0" w:name="_jh0gidkx1dma" w:colFirst="0" w:colLast="0"/>
      <w:bookmarkEnd w:id="0"/>
      <w:r>
        <w:t>Content Research and Planning Frameworks</w:t>
      </w:r>
    </w:p>
    <w:p w14:paraId="40367098" w14:textId="77777777" w:rsidR="00426E32" w:rsidRDefault="00426E32"/>
    <w:p w14:paraId="038A3F74" w14:textId="77777777" w:rsidR="00426E32" w:rsidRDefault="00000000">
      <w:pPr>
        <w:pStyle w:val="Heading2"/>
      </w:pPr>
      <w:bookmarkStart w:id="1" w:name="_jtwsxm61aohl" w:colFirst="0" w:colLast="0"/>
      <w:bookmarkEnd w:id="1"/>
      <w:r>
        <w:br w:type="page"/>
      </w:r>
    </w:p>
    <w:p w14:paraId="69B0FC83" w14:textId="77777777" w:rsidR="00426E32" w:rsidRDefault="00000000">
      <w:pPr>
        <w:pStyle w:val="Heading2"/>
      </w:pPr>
      <w:bookmarkStart w:id="2" w:name="_5jn51wqptvlv" w:colFirst="0" w:colLast="0"/>
      <w:bookmarkEnd w:id="2"/>
      <w:r>
        <w:lastRenderedPageBreak/>
        <w:t>Brief Development</w:t>
      </w:r>
    </w:p>
    <w:p w14:paraId="45D41058" w14:textId="77777777" w:rsidR="00426E32" w:rsidRDefault="00000000">
      <w:pPr>
        <w:pStyle w:val="Heading3"/>
      </w:pPr>
      <w:bookmarkStart w:id="3" w:name="_j4lcsmoebici" w:colFirst="0" w:colLast="0"/>
      <w:bookmarkEnd w:id="3"/>
      <w:r>
        <w:t>Core Components</w:t>
      </w:r>
    </w:p>
    <w:p w14:paraId="7383E93D" w14:textId="77777777" w:rsidR="00426E32" w:rsidRDefault="00000000">
      <w:r>
        <w:t>Every content brief should include:</w:t>
      </w:r>
    </w:p>
    <w:p w14:paraId="2697D13B" w14:textId="77777777" w:rsidR="00426E32" w:rsidRDefault="00000000">
      <w:pPr>
        <w:numPr>
          <w:ilvl w:val="0"/>
          <w:numId w:val="14"/>
        </w:numPr>
      </w:pPr>
      <w:r>
        <w:t>Business objective</w:t>
      </w:r>
    </w:p>
    <w:p w14:paraId="294298E1" w14:textId="77777777" w:rsidR="00426E32" w:rsidRDefault="00000000">
      <w:pPr>
        <w:numPr>
          <w:ilvl w:val="0"/>
          <w:numId w:val="14"/>
        </w:numPr>
      </w:pPr>
      <w:r>
        <w:t>Target audience</w:t>
      </w:r>
    </w:p>
    <w:p w14:paraId="7AEFBE69" w14:textId="77777777" w:rsidR="00426E32" w:rsidRDefault="00000000">
      <w:pPr>
        <w:numPr>
          <w:ilvl w:val="0"/>
          <w:numId w:val="14"/>
        </w:numPr>
      </w:pPr>
      <w:r>
        <w:t>Key messages</w:t>
      </w:r>
    </w:p>
    <w:p w14:paraId="5A68B7B5" w14:textId="77777777" w:rsidR="00426E32" w:rsidRDefault="00000000">
      <w:pPr>
        <w:numPr>
          <w:ilvl w:val="0"/>
          <w:numId w:val="14"/>
        </w:numPr>
      </w:pPr>
      <w:r>
        <w:t>Success metrics</w:t>
      </w:r>
    </w:p>
    <w:p w14:paraId="7E5C7471" w14:textId="77777777" w:rsidR="00426E32" w:rsidRDefault="00000000">
      <w:pPr>
        <w:numPr>
          <w:ilvl w:val="0"/>
          <w:numId w:val="14"/>
        </w:numPr>
      </w:pPr>
      <w:r>
        <w:t>Distribution channels</w:t>
      </w:r>
    </w:p>
    <w:p w14:paraId="3BEBFD26" w14:textId="77777777" w:rsidR="00426E32" w:rsidRDefault="00426E32"/>
    <w:p w14:paraId="675B7C6F" w14:textId="77777777" w:rsidR="00426E32" w:rsidRDefault="00000000">
      <w:r>
        <w:rPr>
          <w:b/>
        </w:rPr>
        <w:t xml:space="preserve">Pro Tip: </w:t>
      </w:r>
      <w:r>
        <w:t>Keep briefs focused. A good brief should fit on one page—if it's longer, you're probably overcomplicating the assignment.</w:t>
      </w:r>
    </w:p>
    <w:p w14:paraId="3BC1A22A" w14:textId="77777777" w:rsidR="00426E32" w:rsidRDefault="00000000">
      <w:pPr>
        <w:pStyle w:val="Heading3"/>
      </w:pPr>
      <w:bookmarkStart w:id="4" w:name="_9n49x9ih17l" w:colFirst="0" w:colLast="0"/>
      <w:bookmarkEnd w:id="4"/>
      <w:r>
        <w:t>Implementation Guidelines</w:t>
      </w:r>
    </w:p>
    <w:p w14:paraId="0E76F80F" w14:textId="77777777" w:rsidR="00426E32" w:rsidRDefault="00000000">
      <w:pPr>
        <w:numPr>
          <w:ilvl w:val="0"/>
          <w:numId w:val="4"/>
        </w:numPr>
      </w:pPr>
      <w:r>
        <w:t>Start with the business goal first, not the content type</w:t>
      </w:r>
    </w:p>
    <w:p w14:paraId="0516FFEA" w14:textId="77777777" w:rsidR="00426E32" w:rsidRDefault="00000000">
      <w:pPr>
        <w:numPr>
          <w:ilvl w:val="0"/>
          <w:numId w:val="4"/>
        </w:numPr>
      </w:pPr>
      <w:r>
        <w:t>Include specific KPIs for measuring success</w:t>
      </w:r>
    </w:p>
    <w:p w14:paraId="5E646AC7" w14:textId="77777777" w:rsidR="00426E32" w:rsidRDefault="00000000">
      <w:pPr>
        <w:numPr>
          <w:ilvl w:val="0"/>
          <w:numId w:val="4"/>
        </w:numPr>
      </w:pPr>
      <w:r>
        <w:t>Define the target audience using existing personas</w:t>
      </w:r>
    </w:p>
    <w:p w14:paraId="4D614C07" w14:textId="77777777" w:rsidR="00426E32" w:rsidRDefault="00000000">
      <w:pPr>
        <w:numPr>
          <w:ilvl w:val="0"/>
          <w:numId w:val="4"/>
        </w:numPr>
      </w:pPr>
      <w:r>
        <w:t>Outline required resources and dependencies</w:t>
      </w:r>
    </w:p>
    <w:p w14:paraId="28AE8C6D" w14:textId="77777777" w:rsidR="00426E32" w:rsidRDefault="00000000">
      <w:pPr>
        <w:numPr>
          <w:ilvl w:val="0"/>
          <w:numId w:val="4"/>
        </w:numPr>
      </w:pPr>
      <w:r>
        <w:t>Set clear deadlines for each development stage</w:t>
      </w:r>
    </w:p>
    <w:p w14:paraId="4B4DE9F2" w14:textId="77777777" w:rsidR="00426E32" w:rsidRDefault="00426E32"/>
    <w:p w14:paraId="0714B32C" w14:textId="77777777" w:rsidR="00426E32" w:rsidRDefault="00000000">
      <w:r>
        <w:rPr>
          <w:b/>
        </w:rPr>
        <w:t xml:space="preserve">Watch Out For: </w:t>
      </w:r>
      <w:r>
        <w:t>Scope creep in briefs. If you find yourself adding "just one more thing" repeatedly, stop and reassess the core objective.</w:t>
      </w:r>
    </w:p>
    <w:p w14:paraId="402A52AF" w14:textId="77777777" w:rsidR="00426E32" w:rsidRDefault="00000000">
      <w:pPr>
        <w:pStyle w:val="Heading2"/>
      </w:pPr>
      <w:bookmarkStart w:id="5" w:name="_5rdackh7iapw" w:colFirst="0" w:colLast="0"/>
      <w:bookmarkEnd w:id="5"/>
      <w:r>
        <w:br w:type="page"/>
      </w:r>
    </w:p>
    <w:p w14:paraId="32B2EA27" w14:textId="77777777" w:rsidR="00426E32" w:rsidRDefault="00000000">
      <w:pPr>
        <w:pStyle w:val="Heading2"/>
      </w:pPr>
      <w:bookmarkStart w:id="6" w:name="_x9lm4sr5h960" w:colFirst="0" w:colLast="0"/>
      <w:bookmarkEnd w:id="6"/>
      <w:r>
        <w:lastRenderedPageBreak/>
        <w:t>Source Identification</w:t>
      </w:r>
    </w:p>
    <w:p w14:paraId="14CDA732" w14:textId="77777777" w:rsidR="00426E32" w:rsidRDefault="00000000">
      <w:pPr>
        <w:pStyle w:val="Heading3"/>
      </w:pPr>
      <w:bookmarkStart w:id="7" w:name="_z84ny6y5ndn" w:colFirst="0" w:colLast="0"/>
      <w:bookmarkEnd w:id="7"/>
      <w:r>
        <w:t>Primary Sources</w:t>
      </w:r>
    </w:p>
    <w:p w14:paraId="3093F884" w14:textId="77777777" w:rsidR="00426E32" w:rsidRDefault="00000000">
      <w:r>
        <w:t>Develop a systematic approach to finding:</w:t>
      </w:r>
    </w:p>
    <w:p w14:paraId="37B1A124" w14:textId="77777777" w:rsidR="00426E32" w:rsidRDefault="00000000">
      <w:pPr>
        <w:numPr>
          <w:ilvl w:val="0"/>
          <w:numId w:val="12"/>
        </w:numPr>
      </w:pPr>
      <w:r>
        <w:t>Subject matter experts</w:t>
      </w:r>
    </w:p>
    <w:p w14:paraId="347FBCF8" w14:textId="77777777" w:rsidR="00426E32" w:rsidRDefault="00000000">
      <w:pPr>
        <w:numPr>
          <w:ilvl w:val="0"/>
          <w:numId w:val="12"/>
        </w:numPr>
      </w:pPr>
      <w:r>
        <w:t>Customer testimonials</w:t>
      </w:r>
    </w:p>
    <w:p w14:paraId="2381363C" w14:textId="77777777" w:rsidR="00426E32" w:rsidRDefault="00000000">
      <w:pPr>
        <w:numPr>
          <w:ilvl w:val="0"/>
          <w:numId w:val="12"/>
        </w:numPr>
      </w:pPr>
      <w:r>
        <w:t>Industry research</w:t>
      </w:r>
    </w:p>
    <w:p w14:paraId="2F0A61DB" w14:textId="77777777" w:rsidR="00426E32" w:rsidRDefault="00000000">
      <w:pPr>
        <w:numPr>
          <w:ilvl w:val="0"/>
          <w:numId w:val="12"/>
        </w:numPr>
      </w:pPr>
      <w:r>
        <w:t>Original data</w:t>
      </w:r>
    </w:p>
    <w:p w14:paraId="3C58E207" w14:textId="77777777" w:rsidR="00426E32" w:rsidRDefault="00000000">
      <w:pPr>
        <w:numPr>
          <w:ilvl w:val="0"/>
          <w:numId w:val="12"/>
        </w:numPr>
      </w:pPr>
      <w:r>
        <w:t>Market analysis</w:t>
      </w:r>
    </w:p>
    <w:p w14:paraId="38E40DB8" w14:textId="77777777" w:rsidR="00426E32" w:rsidRDefault="00426E32"/>
    <w:p w14:paraId="1FEF2A41" w14:textId="77777777" w:rsidR="00426E32" w:rsidRDefault="00000000">
      <w:r>
        <w:rPr>
          <w:b/>
        </w:rPr>
        <w:t xml:space="preserve">Caveat: </w:t>
      </w:r>
      <w:r>
        <w:t>Don't rely solely on internal experts. External perspectives often provide valuable contrast and credibility.</w:t>
      </w:r>
    </w:p>
    <w:p w14:paraId="3534D45C" w14:textId="77777777" w:rsidR="00426E32" w:rsidRDefault="00000000">
      <w:pPr>
        <w:pStyle w:val="Heading3"/>
      </w:pPr>
      <w:bookmarkStart w:id="8" w:name="_w7a6w21vmorc" w:colFirst="0" w:colLast="0"/>
      <w:bookmarkEnd w:id="8"/>
      <w:r>
        <w:t xml:space="preserve"> Source Management</w:t>
      </w:r>
    </w:p>
    <w:p w14:paraId="46C3919B" w14:textId="77777777" w:rsidR="00426E32" w:rsidRDefault="00000000">
      <w:pPr>
        <w:numPr>
          <w:ilvl w:val="0"/>
          <w:numId w:val="13"/>
        </w:numPr>
      </w:pPr>
      <w:r>
        <w:t>Maintain a database of reliable sources</w:t>
      </w:r>
    </w:p>
    <w:p w14:paraId="57B5CC63" w14:textId="77777777" w:rsidR="00426E32" w:rsidRDefault="00000000">
      <w:pPr>
        <w:numPr>
          <w:ilvl w:val="0"/>
          <w:numId w:val="13"/>
        </w:numPr>
      </w:pPr>
      <w:r>
        <w:t>Track source preferences and availability</w:t>
      </w:r>
    </w:p>
    <w:p w14:paraId="746ECD13" w14:textId="77777777" w:rsidR="00426E32" w:rsidRDefault="00000000">
      <w:pPr>
        <w:numPr>
          <w:ilvl w:val="0"/>
          <w:numId w:val="13"/>
        </w:numPr>
      </w:pPr>
      <w:r>
        <w:t>Document interview procedures</w:t>
      </w:r>
    </w:p>
    <w:p w14:paraId="59BE4D4F" w14:textId="77777777" w:rsidR="00426E32" w:rsidRDefault="00000000">
      <w:pPr>
        <w:numPr>
          <w:ilvl w:val="0"/>
          <w:numId w:val="13"/>
        </w:numPr>
      </w:pPr>
      <w:r>
        <w:t>Create source attribution guidelines</w:t>
      </w:r>
    </w:p>
    <w:p w14:paraId="74A8AFD4" w14:textId="77777777" w:rsidR="00426E32" w:rsidRDefault="00000000">
      <w:pPr>
        <w:numPr>
          <w:ilvl w:val="0"/>
          <w:numId w:val="13"/>
        </w:numPr>
      </w:pPr>
      <w:r>
        <w:t>Establish fact-checking protocols</w:t>
      </w:r>
    </w:p>
    <w:p w14:paraId="066E59F2" w14:textId="77777777" w:rsidR="00426E32" w:rsidRDefault="00426E32"/>
    <w:p w14:paraId="527D4B31" w14:textId="77777777" w:rsidR="00426E32" w:rsidRDefault="00000000">
      <w:r>
        <w:rPr>
          <w:b/>
        </w:rPr>
        <w:t xml:space="preserve">Pro Tip: </w:t>
      </w:r>
      <w:r>
        <w:t>Build relationships with key sources before you need them. Regular check-ins keep connections warm and information flowing.</w:t>
      </w:r>
    </w:p>
    <w:p w14:paraId="2BBA6C12" w14:textId="77777777" w:rsidR="00426E32" w:rsidRDefault="00000000">
      <w:pPr>
        <w:pStyle w:val="Heading2"/>
      </w:pPr>
      <w:bookmarkStart w:id="9" w:name="_i9n4ch9t3v0b" w:colFirst="0" w:colLast="0"/>
      <w:bookmarkEnd w:id="9"/>
      <w:r>
        <w:br w:type="page"/>
      </w:r>
    </w:p>
    <w:p w14:paraId="29D0BD24" w14:textId="77777777" w:rsidR="00426E32" w:rsidRDefault="00000000">
      <w:pPr>
        <w:pStyle w:val="Heading2"/>
      </w:pPr>
      <w:bookmarkStart w:id="10" w:name="_ijhjx2kdo5mk" w:colFirst="0" w:colLast="0"/>
      <w:bookmarkEnd w:id="10"/>
      <w:r>
        <w:lastRenderedPageBreak/>
        <w:t>Subject Matter Expert Coordination</w:t>
      </w:r>
    </w:p>
    <w:p w14:paraId="47F4D64F" w14:textId="77777777" w:rsidR="00426E32" w:rsidRDefault="00000000">
      <w:pPr>
        <w:pStyle w:val="Heading3"/>
      </w:pPr>
      <w:bookmarkStart w:id="11" w:name="_8nwjur4ppppa" w:colFirst="0" w:colLast="0"/>
      <w:bookmarkEnd w:id="11"/>
      <w:r>
        <w:t>Expert Engagement</w:t>
      </w:r>
    </w:p>
    <w:p w14:paraId="16CE7270" w14:textId="77777777" w:rsidR="00426E32" w:rsidRDefault="00000000">
      <w:pPr>
        <w:numPr>
          <w:ilvl w:val="0"/>
          <w:numId w:val="11"/>
        </w:numPr>
      </w:pPr>
      <w:r>
        <w:t>Set clear expectations for expert involvement</w:t>
      </w:r>
    </w:p>
    <w:p w14:paraId="0908EF15" w14:textId="77777777" w:rsidR="00426E32" w:rsidRDefault="00000000">
      <w:pPr>
        <w:numPr>
          <w:ilvl w:val="0"/>
          <w:numId w:val="11"/>
        </w:numPr>
      </w:pPr>
      <w:r>
        <w:t>Define time commitments upfront</w:t>
      </w:r>
    </w:p>
    <w:p w14:paraId="36C8BB8A" w14:textId="77777777" w:rsidR="00426E32" w:rsidRDefault="00000000">
      <w:pPr>
        <w:numPr>
          <w:ilvl w:val="0"/>
          <w:numId w:val="11"/>
        </w:numPr>
      </w:pPr>
      <w:r>
        <w:t>Establish preferred communication channels</w:t>
      </w:r>
    </w:p>
    <w:p w14:paraId="4DCF7ED7" w14:textId="77777777" w:rsidR="00426E32" w:rsidRDefault="00000000">
      <w:pPr>
        <w:numPr>
          <w:ilvl w:val="0"/>
          <w:numId w:val="11"/>
        </w:numPr>
      </w:pPr>
      <w:r>
        <w:t>Create interview templates</w:t>
      </w:r>
    </w:p>
    <w:p w14:paraId="2C41D28D" w14:textId="77777777" w:rsidR="00426E32" w:rsidRDefault="00000000">
      <w:pPr>
        <w:numPr>
          <w:ilvl w:val="0"/>
          <w:numId w:val="11"/>
        </w:numPr>
      </w:pPr>
      <w:r>
        <w:t>Plan for follow-up questions</w:t>
      </w:r>
    </w:p>
    <w:p w14:paraId="743739E5" w14:textId="77777777" w:rsidR="00426E32" w:rsidRDefault="00426E32"/>
    <w:p w14:paraId="05B4FBC2" w14:textId="77777777" w:rsidR="00426E32" w:rsidRDefault="00000000">
      <w:r>
        <w:rPr>
          <w:b/>
        </w:rPr>
        <w:t xml:space="preserve">Watch Out For: </w:t>
      </w:r>
      <w:r>
        <w:t>Expert availability challenges. Always have a backup expert identified for time-sensitive content.</w:t>
      </w:r>
    </w:p>
    <w:p w14:paraId="0B2AF4CE" w14:textId="77777777" w:rsidR="00426E32" w:rsidRDefault="00000000">
      <w:pPr>
        <w:pStyle w:val="Heading3"/>
      </w:pPr>
      <w:bookmarkStart w:id="12" w:name="_kjjbguml7ef9" w:colFirst="0" w:colLast="0"/>
      <w:bookmarkEnd w:id="12"/>
      <w:r>
        <w:t xml:space="preserve"> Knowledge Transfer</w:t>
      </w:r>
    </w:p>
    <w:p w14:paraId="09FE4693" w14:textId="77777777" w:rsidR="00426E32" w:rsidRDefault="00000000">
      <w:pPr>
        <w:numPr>
          <w:ilvl w:val="0"/>
          <w:numId w:val="10"/>
        </w:numPr>
      </w:pPr>
      <w:r>
        <w:t>Develop standard interview questions</w:t>
      </w:r>
    </w:p>
    <w:p w14:paraId="7AE630AB" w14:textId="77777777" w:rsidR="00426E32" w:rsidRDefault="00000000">
      <w:pPr>
        <w:numPr>
          <w:ilvl w:val="0"/>
          <w:numId w:val="10"/>
        </w:numPr>
      </w:pPr>
      <w:r>
        <w:t>Create expert review checklists</w:t>
      </w:r>
    </w:p>
    <w:p w14:paraId="6BE603F5" w14:textId="77777777" w:rsidR="00426E32" w:rsidRDefault="00000000">
      <w:pPr>
        <w:numPr>
          <w:ilvl w:val="0"/>
          <w:numId w:val="10"/>
        </w:numPr>
      </w:pPr>
      <w:r>
        <w:t>Document key insights for future use</w:t>
      </w:r>
    </w:p>
    <w:p w14:paraId="7232C74F" w14:textId="77777777" w:rsidR="00426E32" w:rsidRDefault="00000000">
      <w:pPr>
        <w:numPr>
          <w:ilvl w:val="0"/>
          <w:numId w:val="10"/>
        </w:numPr>
      </w:pPr>
      <w:r>
        <w:t>Build knowledge repositories</w:t>
      </w:r>
    </w:p>
    <w:p w14:paraId="211524E7" w14:textId="77777777" w:rsidR="00426E32" w:rsidRDefault="00000000">
      <w:pPr>
        <w:numPr>
          <w:ilvl w:val="0"/>
          <w:numId w:val="10"/>
        </w:numPr>
      </w:pPr>
      <w:r>
        <w:t>Establish feedback loops</w:t>
      </w:r>
    </w:p>
    <w:p w14:paraId="4335677E" w14:textId="77777777" w:rsidR="00426E32" w:rsidRDefault="00426E32"/>
    <w:p w14:paraId="72D021BD" w14:textId="77777777" w:rsidR="00426E32" w:rsidRDefault="00000000">
      <w:r>
        <w:rPr>
          <w:b/>
        </w:rPr>
        <w:t xml:space="preserve">Important Note: </w:t>
      </w:r>
      <w:r>
        <w:t>Respect experts' time by coming prepared. Send questions in advance and stick to scheduled timeframes.</w:t>
      </w:r>
    </w:p>
    <w:p w14:paraId="35AB4F1D" w14:textId="77777777" w:rsidR="00426E32" w:rsidRDefault="00000000">
      <w:pPr>
        <w:pStyle w:val="Heading2"/>
      </w:pPr>
      <w:bookmarkStart w:id="13" w:name="_h00xp0q2z5h2" w:colFirst="0" w:colLast="0"/>
      <w:bookmarkEnd w:id="13"/>
      <w:r>
        <w:br w:type="page"/>
      </w:r>
    </w:p>
    <w:p w14:paraId="0806E454" w14:textId="77777777" w:rsidR="00426E32" w:rsidRDefault="00000000">
      <w:pPr>
        <w:pStyle w:val="Heading2"/>
      </w:pPr>
      <w:bookmarkStart w:id="14" w:name="_pxkzyqwthx2v" w:colFirst="0" w:colLast="0"/>
      <w:bookmarkEnd w:id="14"/>
      <w:r>
        <w:lastRenderedPageBreak/>
        <w:t>Competitive Analysis</w:t>
      </w:r>
    </w:p>
    <w:p w14:paraId="0B72275C" w14:textId="77777777" w:rsidR="00426E32" w:rsidRDefault="00000000">
      <w:pPr>
        <w:pStyle w:val="Heading3"/>
      </w:pPr>
      <w:bookmarkStart w:id="15" w:name="_sw70s1adpw2" w:colFirst="0" w:colLast="0"/>
      <w:bookmarkEnd w:id="15"/>
      <w:r>
        <w:t xml:space="preserve"> Market Research</w:t>
      </w:r>
    </w:p>
    <w:p w14:paraId="355CBAC8" w14:textId="77777777" w:rsidR="00426E32" w:rsidRDefault="00000000">
      <w:pPr>
        <w:numPr>
          <w:ilvl w:val="0"/>
          <w:numId w:val="6"/>
        </w:numPr>
      </w:pPr>
      <w:r>
        <w:t>Track competitor content strategies</w:t>
      </w:r>
    </w:p>
    <w:p w14:paraId="417653A3" w14:textId="77777777" w:rsidR="00426E32" w:rsidRDefault="00000000">
      <w:pPr>
        <w:numPr>
          <w:ilvl w:val="0"/>
          <w:numId w:val="6"/>
        </w:numPr>
      </w:pPr>
      <w:r>
        <w:t>Identify content gaps and opportunities</w:t>
      </w:r>
    </w:p>
    <w:p w14:paraId="73736AE7" w14:textId="77777777" w:rsidR="00426E32" w:rsidRDefault="00000000">
      <w:pPr>
        <w:numPr>
          <w:ilvl w:val="0"/>
          <w:numId w:val="6"/>
        </w:numPr>
      </w:pPr>
      <w:r>
        <w:t>Monitor industry trends</w:t>
      </w:r>
    </w:p>
    <w:p w14:paraId="2DD92631" w14:textId="77777777" w:rsidR="00426E32" w:rsidRDefault="00000000">
      <w:pPr>
        <w:numPr>
          <w:ilvl w:val="0"/>
          <w:numId w:val="6"/>
        </w:numPr>
      </w:pPr>
      <w:r>
        <w:t>Analyze successful formats</w:t>
      </w:r>
    </w:p>
    <w:p w14:paraId="7E9AEC74" w14:textId="77777777" w:rsidR="00426E32" w:rsidRDefault="00000000">
      <w:pPr>
        <w:numPr>
          <w:ilvl w:val="0"/>
          <w:numId w:val="6"/>
        </w:numPr>
      </w:pPr>
      <w:r>
        <w:t>Document best practices</w:t>
      </w:r>
    </w:p>
    <w:p w14:paraId="186E295C" w14:textId="77777777" w:rsidR="00426E32" w:rsidRDefault="00426E32"/>
    <w:p w14:paraId="553574C7" w14:textId="77777777" w:rsidR="00426E32" w:rsidRDefault="00000000">
      <w:r>
        <w:rPr>
          <w:b/>
        </w:rPr>
        <w:t xml:space="preserve">Pro Tip: </w:t>
      </w:r>
      <w:r>
        <w:t>Don't just track what competitors are doing—analyze what they're not doing. Often the biggest opportunities lie in unaddressed areas.</w:t>
      </w:r>
    </w:p>
    <w:p w14:paraId="7ECDE5A2" w14:textId="77777777" w:rsidR="00426E32" w:rsidRDefault="00000000">
      <w:pPr>
        <w:pStyle w:val="Heading3"/>
      </w:pPr>
      <w:bookmarkStart w:id="16" w:name="_w936mzhshh28" w:colFirst="0" w:colLast="0"/>
      <w:bookmarkEnd w:id="16"/>
      <w:r>
        <w:t xml:space="preserve"> Differentiation Strategy</w:t>
      </w:r>
    </w:p>
    <w:p w14:paraId="3BEF74E8" w14:textId="77777777" w:rsidR="00426E32" w:rsidRDefault="00000000">
      <w:pPr>
        <w:numPr>
          <w:ilvl w:val="0"/>
          <w:numId w:val="1"/>
        </w:numPr>
      </w:pPr>
      <w:r>
        <w:t>Identify unique angles</w:t>
      </w:r>
    </w:p>
    <w:p w14:paraId="6C64C843" w14:textId="77777777" w:rsidR="00426E32" w:rsidRDefault="00000000">
      <w:pPr>
        <w:numPr>
          <w:ilvl w:val="0"/>
          <w:numId w:val="1"/>
        </w:numPr>
      </w:pPr>
      <w:r>
        <w:t>Develop original perspectives</w:t>
      </w:r>
    </w:p>
    <w:p w14:paraId="7163A653" w14:textId="77777777" w:rsidR="00426E32" w:rsidRDefault="00000000">
      <w:pPr>
        <w:numPr>
          <w:ilvl w:val="0"/>
          <w:numId w:val="1"/>
        </w:numPr>
      </w:pPr>
      <w:r>
        <w:t>Find underserved topics</w:t>
      </w:r>
    </w:p>
    <w:p w14:paraId="16F0C540" w14:textId="77777777" w:rsidR="00426E32" w:rsidRDefault="00000000">
      <w:pPr>
        <w:numPr>
          <w:ilvl w:val="0"/>
          <w:numId w:val="1"/>
        </w:numPr>
      </w:pPr>
      <w:r>
        <w:t>Create signature formats</w:t>
      </w:r>
    </w:p>
    <w:p w14:paraId="2DCBEEE9" w14:textId="77777777" w:rsidR="00426E32" w:rsidRDefault="00000000">
      <w:pPr>
        <w:numPr>
          <w:ilvl w:val="0"/>
          <w:numId w:val="1"/>
        </w:numPr>
      </w:pPr>
      <w:r>
        <w:t>Build distinctive voice</w:t>
      </w:r>
    </w:p>
    <w:p w14:paraId="03991F24" w14:textId="77777777" w:rsidR="00426E32" w:rsidRDefault="00426E32"/>
    <w:p w14:paraId="244C47ED" w14:textId="77777777" w:rsidR="00426E32" w:rsidRDefault="00000000">
      <w:r>
        <w:rPr>
          <w:b/>
        </w:rPr>
        <w:t>Watch Out For</w:t>
      </w:r>
      <w:r>
        <w:t>: The temptation to simply copy successful competitors. Differentiation is key to standing out in crowded markets.</w:t>
      </w:r>
    </w:p>
    <w:p w14:paraId="1D700A25" w14:textId="77777777" w:rsidR="00426E32" w:rsidRDefault="00000000">
      <w:pPr>
        <w:pStyle w:val="Heading2"/>
      </w:pPr>
      <w:bookmarkStart w:id="17" w:name="_mi0bbxrio73h" w:colFirst="0" w:colLast="0"/>
      <w:bookmarkEnd w:id="17"/>
      <w:r>
        <w:br w:type="page"/>
      </w:r>
    </w:p>
    <w:p w14:paraId="6E41E603" w14:textId="77777777" w:rsidR="00426E32" w:rsidRDefault="00000000">
      <w:pPr>
        <w:pStyle w:val="Heading2"/>
      </w:pPr>
      <w:bookmarkStart w:id="18" w:name="_dvkh5e5ejx1d" w:colFirst="0" w:colLast="0"/>
      <w:bookmarkEnd w:id="18"/>
      <w:r>
        <w:lastRenderedPageBreak/>
        <w:t>Angle Development</w:t>
      </w:r>
    </w:p>
    <w:p w14:paraId="7121E03F" w14:textId="77777777" w:rsidR="00426E32" w:rsidRDefault="00000000">
      <w:pPr>
        <w:pStyle w:val="Heading3"/>
      </w:pPr>
      <w:bookmarkStart w:id="19" w:name="_dwz7arevjp0y" w:colFirst="0" w:colLast="0"/>
      <w:bookmarkEnd w:id="19"/>
      <w:r>
        <w:t xml:space="preserve"> Story Framing</w:t>
      </w:r>
    </w:p>
    <w:p w14:paraId="3BA4C51A" w14:textId="77777777" w:rsidR="00426E32" w:rsidRDefault="00000000">
      <w:pPr>
        <w:numPr>
          <w:ilvl w:val="0"/>
          <w:numId w:val="3"/>
        </w:numPr>
      </w:pPr>
      <w:r>
        <w:t>Identify key narratives</w:t>
      </w:r>
    </w:p>
    <w:p w14:paraId="3B2A45CC" w14:textId="77777777" w:rsidR="00426E32" w:rsidRDefault="00000000">
      <w:pPr>
        <w:numPr>
          <w:ilvl w:val="0"/>
          <w:numId w:val="3"/>
        </w:numPr>
      </w:pPr>
      <w:r>
        <w:t>Develop unique perspectives</w:t>
      </w:r>
    </w:p>
    <w:p w14:paraId="5FC4644C" w14:textId="77777777" w:rsidR="00426E32" w:rsidRDefault="00000000">
      <w:pPr>
        <w:numPr>
          <w:ilvl w:val="0"/>
          <w:numId w:val="3"/>
        </w:numPr>
      </w:pPr>
      <w:r>
        <w:t>Find emotional hooks</w:t>
      </w:r>
    </w:p>
    <w:p w14:paraId="0C489280" w14:textId="77777777" w:rsidR="00426E32" w:rsidRDefault="00000000">
      <w:pPr>
        <w:numPr>
          <w:ilvl w:val="0"/>
          <w:numId w:val="3"/>
        </w:numPr>
      </w:pPr>
      <w:r>
        <w:t>Create compelling headlines</w:t>
      </w:r>
    </w:p>
    <w:p w14:paraId="5728F8A3" w14:textId="77777777" w:rsidR="00426E32" w:rsidRDefault="00000000">
      <w:pPr>
        <w:numPr>
          <w:ilvl w:val="0"/>
          <w:numId w:val="3"/>
        </w:numPr>
      </w:pPr>
      <w:r>
        <w:t>Plan content structure</w:t>
      </w:r>
    </w:p>
    <w:p w14:paraId="59D771A3" w14:textId="77777777" w:rsidR="00426E32" w:rsidRDefault="00426E32"/>
    <w:p w14:paraId="392F4DB0" w14:textId="77777777" w:rsidR="00426E32" w:rsidRDefault="00000000">
      <w:r>
        <w:t>Caveat: Not every piece needs a revolutionary angle. Sometimes executing well on fundamental topics provides more value than forced originality.</w:t>
      </w:r>
    </w:p>
    <w:p w14:paraId="66C419C0" w14:textId="77777777" w:rsidR="00426E32" w:rsidRDefault="00000000">
      <w:pPr>
        <w:pStyle w:val="Heading3"/>
      </w:pPr>
      <w:bookmarkStart w:id="20" w:name="_s6tx17y5tyg9" w:colFirst="0" w:colLast="0"/>
      <w:bookmarkEnd w:id="20"/>
      <w:r>
        <w:t xml:space="preserve"> Audience Alignment</w:t>
      </w:r>
    </w:p>
    <w:p w14:paraId="0C1CB92A" w14:textId="77777777" w:rsidR="00426E32" w:rsidRDefault="00000000">
      <w:pPr>
        <w:numPr>
          <w:ilvl w:val="0"/>
          <w:numId w:val="9"/>
        </w:numPr>
      </w:pPr>
      <w:r>
        <w:t>Match angles to audience needs</w:t>
      </w:r>
    </w:p>
    <w:p w14:paraId="44F82EA3" w14:textId="77777777" w:rsidR="00426E32" w:rsidRDefault="00000000">
      <w:pPr>
        <w:numPr>
          <w:ilvl w:val="0"/>
          <w:numId w:val="9"/>
        </w:numPr>
      </w:pPr>
      <w:r>
        <w:t>Consider buyer journey stage</w:t>
      </w:r>
    </w:p>
    <w:p w14:paraId="00220DC4" w14:textId="77777777" w:rsidR="00426E32" w:rsidRDefault="00000000">
      <w:pPr>
        <w:numPr>
          <w:ilvl w:val="0"/>
          <w:numId w:val="9"/>
        </w:numPr>
      </w:pPr>
      <w:r>
        <w:t>Address specific pain points</w:t>
      </w:r>
    </w:p>
    <w:p w14:paraId="3576D6EB" w14:textId="77777777" w:rsidR="00426E32" w:rsidRDefault="00000000">
      <w:pPr>
        <w:numPr>
          <w:ilvl w:val="0"/>
          <w:numId w:val="9"/>
        </w:numPr>
      </w:pPr>
      <w:r>
        <w:t>Incorporate audience language</w:t>
      </w:r>
    </w:p>
    <w:p w14:paraId="2B1FD07D" w14:textId="77777777" w:rsidR="00426E32" w:rsidRDefault="00000000">
      <w:pPr>
        <w:numPr>
          <w:ilvl w:val="0"/>
          <w:numId w:val="9"/>
        </w:numPr>
      </w:pPr>
      <w:r>
        <w:t>Plan for objection handling</w:t>
      </w:r>
    </w:p>
    <w:p w14:paraId="7E8E0879" w14:textId="77777777" w:rsidR="00426E32" w:rsidRDefault="00426E32"/>
    <w:p w14:paraId="29E80B96" w14:textId="77777777" w:rsidR="00426E32" w:rsidRDefault="00000000">
      <w:r>
        <w:rPr>
          <w:b/>
        </w:rPr>
        <w:t xml:space="preserve">Pro Tip: </w:t>
      </w:r>
      <w:r>
        <w:t>Test angles with small audience segments before full development. This can save significant resources on content that doesn't resonate.</w:t>
      </w:r>
    </w:p>
    <w:p w14:paraId="46113642" w14:textId="77777777" w:rsidR="00426E32" w:rsidRDefault="00000000">
      <w:pPr>
        <w:pStyle w:val="Heading2"/>
      </w:pPr>
      <w:bookmarkStart w:id="21" w:name="_lyz2muob0f6n" w:colFirst="0" w:colLast="0"/>
      <w:bookmarkEnd w:id="21"/>
      <w:r>
        <w:br w:type="page"/>
      </w:r>
    </w:p>
    <w:p w14:paraId="1D5B67BB" w14:textId="77777777" w:rsidR="00426E32" w:rsidRDefault="00000000">
      <w:pPr>
        <w:pStyle w:val="Heading2"/>
      </w:pPr>
      <w:bookmarkStart w:id="22" w:name="_9vl1h639nr30" w:colFirst="0" w:colLast="0"/>
      <w:bookmarkEnd w:id="22"/>
      <w:r>
        <w:lastRenderedPageBreak/>
        <w:t>Implementation Framework</w:t>
      </w:r>
    </w:p>
    <w:p w14:paraId="56A73E09" w14:textId="77777777" w:rsidR="00426E32" w:rsidRDefault="00000000">
      <w:pPr>
        <w:pStyle w:val="Heading3"/>
      </w:pPr>
      <w:bookmarkStart w:id="23" w:name="_5j5gh1tai5ts" w:colFirst="0" w:colLast="0"/>
      <w:bookmarkEnd w:id="23"/>
      <w:r>
        <w:t xml:space="preserve"> Getting Started</w:t>
      </w:r>
    </w:p>
    <w:p w14:paraId="6903B596" w14:textId="77777777" w:rsidR="00426E32" w:rsidRDefault="00000000">
      <w:pPr>
        <w:numPr>
          <w:ilvl w:val="0"/>
          <w:numId w:val="5"/>
        </w:numPr>
      </w:pPr>
      <w:r>
        <w:t>Create basic brief templates</w:t>
      </w:r>
    </w:p>
    <w:p w14:paraId="4E5A1EEC" w14:textId="77777777" w:rsidR="00426E32" w:rsidRDefault="00000000">
      <w:pPr>
        <w:numPr>
          <w:ilvl w:val="0"/>
          <w:numId w:val="5"/>
        </w:numPr>
      </w:pPr>
      <w:r>
        <w:t>Develop source guidelines</w:t>
      </w:r>
    </w:p>
    <w:p w14:paraId="72611EFF" w14:textId="77777777" w:rsidR="00426E32" w:rsidRDefault="00000000">
      <w:pPr>
        <w:numPr>
          <w:ilvl w:val="0"/>
          <w:numId w:val="5"/>
        </w:numPr>
      </w:pPr>
      <w:r>
        <w:t>Establish expert networks</w:t>
      </w:r>
    </w:p>
    <w:p w14:paraId="12EEFF9F" w14:textId="77777777" w:rsidR="00426E32" w:rsidRDefault="00000000">
      <w:pPr>
        <w:numPr>
          <w:ilvl w:val="0"/>
          <w:numId w:val="5"/>
        </w:numPr>
      </w:pPr>
      <w:r>
        <w:t>Set up competitive tracking</w:t>
      </w:r>
    </w:p>
    <w:p w14:paraId="75D12849" w14:textId="77777777" w:rsidR="00426E32" w:rsidRDefault="00000000">
      <w:pPr>
        <w:numPr>
          <w:ilvl w:val="0"/>
          <w:numId w:val="5"/>
        </w:numPr>
      </w:pPr>
      <w:r>
        <w:t>Build angle validation process</w:t>
      </w:r>
    </w:p>
    <w:p w14:paraId="74037B31" w14:textId="77777777" w:rsidR="00426E32" w:rsidRDefault="00426E32"/>
    <w:p w14:paraId="4499FE9C" w14:textId="77777777" w:rsidR="00426E32" w:rsidRDefault="00000000">
      <w:r>
        <w:rPr>
          <w:b/>
        </w:rPr>
        <w:t xml:space="preserve">Watch Out For: </w:t>
      </w:r>
      <w:r>
        <w:t>The temptation to skip research steps when under pressure. Good research saves time in the long run by preventing rewrites and revisions.</w:t>
      </w:r>
    </w:p>
    <w:p w14:paraId="62C99198" w14:textId="77777777" w:rsidR="00426E32" w:rsidRDefault="00000000">
      <w:pPr>
        <w:pStyle w:val="Heading3"/>
      </w:pPr>
      <w:bookmarkStart w:id="24" w:name="_9rlc0dcfz6eq" w:colFirst="0" w:colLast="0"/>
      <w:bookmarkEnd w:id="24"/>
      <w:r>
        <w:t xml:space="preserve"> Scaling Operations</w:t>
      </w:r>
    </w:p>
    <w:p w14:paraId="69E355C6" w14:textId="77777777" w:rsidR="00426E32" w:rsidRDefault="00000000">
      <w:pPr>
        <w:numPr>
          <w:ilvl w:val="0"/>
          <w:numId w:val="8"/>
        </w:numPr>
      </w:pPr>
      <w:r>
        <w:t>Enhance brief development</w:t>
      </w:r>
    </w:p>
    <w:p w14:paraId="515E79CD" w14:textId="77777777" w:rsidR="00426E32" w:rsidRDefault="00000000">
      <w:pPr>
        <w:numPr>
          <w:ilvl w:val="0"/>
          <w:numId w:val="8"/>
        </w:numPr>
      </w:pPr>
      <w:r>
        <w:t>Expand source networks</w:t>
      </w:r>
    </w:p>
    <w:p w14:paraId="30738464" w14:textId="77777777" w:rsidR="00426E32" w:rsidRDefault="00000000">
      <w:pPr>
        <w:numPr>
          <w:ilvl w:val="0"/>
          <w:numId w:val="8"/>
        </w:numPr>
      </w:pPr>
      <w:r>
        <w:t>Deepen expert relationships</w:t>
      </w:r>
    </w:p>
    <w:p w14:paraId="5AAABEC7" w14:textId="77777777" w:rsidR="00426E32" w:rsidRDefault="00000000">
      <w:pPr>
        <w:numPr>
          <w:ilvl w:val="0"/>
          <w:numId w:val="8"/>
        </w:numPr>
      </w:pPr>
      <w:r>
        <w:t>Improve competitive tracking</w:t>
      </w:r>
    </w:p>
    <w:p w14:paraId="6365B8F3" w14:textId="77777777" w:rsidR="00426E32" w:rsidRDefault="00000000">
      <w:pPr>
        <w:numPr>
          <w:ilvl w:val="0"/>
          <w:numId w:val="8"/>
        </w:numPr>
      </w:pPr>
      <w:r>
        <w:t>Refine angle development</w:t>
      </w:r>
    </w:p>
    <w:p w14:paraId="50752841" w14:textId="77777777" w:rsidR="00426E32" w:rsidRDefault="00426E32"/>
    <w:p w14:paraId="3996279F" w14:textId="77777777" w:rsidR="00426E32" w:rsidRDefault="00000000">
      <w:r>
        <w:rPr>
          <w:b/>
        </w:rPr>
        <w:t xml:space="preserve">Important Note: </w:t>
      </w:r>
      <w:r>
        <w:t>As you scale, maintain the balance between process and flexibility. Over-systematizing can kill creativity.</w:t>
      </w:r>
    </w:p>
    <w:p w14:paraId="507AC8B7" w14:textId="77777777" w:rsidR="00426E32" w:rsidRDefault="00000000">
      <w:pPr>
        <w:pStyle w:val="Heading2"/>
      </w:pPr>
      <w:bookmarkStart w:id="25" w:name="_qolwv4dbc7je" w:colFirst="0" w:colLast="0"/>
      <w:bookmarkEnd w:id="25"/>
      <w:r>
        <w:br w:type="page"/>
      </w:r>
    </w:p>
    <w:p w14:paraId="1172F90A" w14:textId="77777777" w:rsidR="00426E32" w:rsidRDefault="00000000">
      <w:pPr>
        <w:pStyle w:val="Heading2"/>
      </w:pPr>
      <w:bookmarkStart w:id="26" w:name="_bqbovv49x8mp" w:colFirst="0" w:colLast="0"/>
      <w:bookmarkEnd w:id="26"/>
      <w:r>
        <w:lastRenderedPageBreak/>
        <w:t>Best Practices</w:t>
      </w:r>
    </w:p>
    <w:p w14:paraId="02C89EF9" w14:textId="77777777" w:rsidR="00426E32" w:rsidRDefault="00000000">
      <w:pPr>
        <w:pStyle w:val="Heading3"/>
      </w:pPr>
      <w:bookmarkStart w:id="27" w:name="_wa89c8klw09" w:colFirst="0" w:colLast="0"/>
      <w:bookmarkEnd w:id="27"/>
      <w:r>
        <w:t xml:space="preserve"> Research Efficiency</w:t>
      </w:r>
    </w:p>
    <w:p w14:paraId="65875B9F" w14:textId="77777777" w:rsidR="00426E32" w:rsidRDefault="00000000">
      <w:pPr>
        <w:numPr>
          <w:ilvl w:val="0"/>
          <w:numId w:val="7"/>
        </w:numPr>
      </w:pPr>
      <w:r>
        <w:t>Set clear research timeframes</w:t>
      </w:r>
    </w:p>
    <w:p w14:paraId="14D2C034" w14:textId="77777777" w:rsidR="00426E32" w:rsidRDefault="00000000">
      <w:pPr>
        <w:numPr>
          <w:ilvl w:val="0"/>
          <w:numId w:val="7"/>
        </w:numPr>
      </w:pPr>
      <w:r>
        <w:t>Use standardized templates</w:t>
      </w:r>
    </w:p>
    <w:p w14:paraId="74244269" w14:textId="77777777" w:rsidR="00426E32" w:rsidRDefault="00000000">
      <w:pPr>
        <w:numPr>
          <w:ilvl w:val="0"/>
          <w:numId w:val="7"/>
        </w:numPr>
      </w:pPr>
      <w:r>
        <w:t>Maintain organized records</w:t>
      </w:r>
    </w:p>
    <w:p w14:paraId="2E14A6D7" w14:textId="77777777" w:rsidR="00426E32" w:rsidRDefault="00000000">
      <w:pPr>
        <w:numPr>
          <w:ilvl w:val="0"/>
          <w:numId w:val="7"/>
        </w:numPr>
      </w:pPr>
      <w:r>
        <w:t>Create reusable resources</w:t>
      </w:r>
    </w:p>
    <w:p w14:paraId="695140C6" w14:textId="77777777" w:rsidR="00426E32" w:rsidRDefault="00000000">
      <w:pPr>
        <w:numPr>
          <w:ilvl w:val="0"/>
          <w:numId w:val="7"/>
        </w:numPr>
      </w:pPr>
      <w:r>
        <w:t>Document key findings</w:t>
      </w:r>
    </w:p>
    <w:p w14:paraId="6D2ECE62" w14:textId="77777777" w:rsidR="00426E32" w:rsidRDefault="00426E32"/>
    <w:p w14:paraId="37B0795E" w14:textId="77777777" w:rsidR="00426E32" w:rsidRDefault="00000000">
      <w:r>
        <w:rPr>
          <w:b/>
        </w:rPr>
        <w:t xml:space="preserve">Pro Tip: </w:t>
      </w:r>
      <w:r>
        <w:t>Create a "research bible" for your industry that new team members can reference. This speeds onboarding and maintains consistency.</w:t>
      </w:r>
    </w:p>
    <w:p w14:paraId="082CD70E" w14:textId="77777777" w:rsidR="00426E32" w:rsidRDefault="00000000">
      <w:pPr>
        <w:pStyle w:val="Heading3"/>
      </w:pPr>
      <w:bookmarkStart w:id="28" w:name="_bv8pomzfbnf7" w:colFirst="0" w:colLast="0"/>
      <w:bookmarkEnd w:id="28"/>
      <w:r>
        <w:t xml:space="preserve"> Quality Control</w:t>
      </w:r>
    </w:p>
    <w:p w14:paraId="3B42E7A3" w14:textId="77777777" w:rsidR="00426E32" w:rsidRDefault="00000000">
      <w:pPr>
        <w:numPr>
          <w:ilvl w:val="0"/>
          <w:numId w:val="2"/>
        </w:numPr>
      </w:pPr>
      <w:r>
        <w:t>Verify source credibility</w:t>
      </w:r>
    </w:p>
    <w:p w14:paraId="10BD30DC" w14:textId="77777777" w:rsidR="00426E32" w:rsidRDefault="00000000">
      <w:pPr>
        <w:numPr>
          <w:ilvl w:val="0"/>
          <w:numId w:val="2"/>
        </w:numPr>
      </w:pPr>
      <w:r>
        <w:t>Cross-reference key facts</w:t>
      </w:r>
    </w:p>
    <w:p w14:paraId="450816D4" w14:textId="77777777" w:rsidR="00426E32" w:rsidRDefault="00000000">
      <w:pPr>
        <w:numPr>
          <w:ilvl w:val="0"/>
          <w:numId w:val="2"/>
        </w:numPr>
      </w:pPr>
      <w:r>
        <w:t>Document research methods</w:t>
      </w:r>
    </w:p>
    <w:p w14:paraId="6260919D" w14:textId="77777777" w:rsidR="00426E32" w:rsidRDefault="00000000">
      <w:pPr>
        <w:numPr>
          <w:ilvl w:val="0"/>
          <w:numId w:val="2"/>
        </w:numPr>
      </w:pPr>
      <w:r>
        <w:t>Maintain source lists</w:t>
      </w:r>
    </w:p>
    <w:p w14:paraId="2DBF22A1" w14:textId="77777777" w:rsidR="00426E32" w:rsidRDefault="00000000">
      <w:pPr>
        <w:numPr>
          <w:ilvl w:val="0"/>
          <w:numId w:val="2"/>
        </w:numPr>
      </w:pPr>
      <w:r>
        <w:t>Track research updates</w:t>
      </w:r>
    </w:p>
    <w:p w14:paraId="18A0583A" w14:textId="77777777" w:rsidR="00426E32" w:rsidRDefault="00426E32"/>
    <w:p w14:paraId="5A656576" w14:textId="77777777" w:rsidR="00426E32" w:rsidRDefault="00000000">
      <w:r>
        <w:rPr>
          <w:b/>
        </w:rPr>
        <w:t xml:space="preserve">Watch Out For: </w:t>
      </w:r>
      <w:r>
        <w:t>The urge to reinvent the wheel. Good research management means building on previous work while staying current with new developments.</w:t>
      </w:r>
    </w:p>
    <w:sectPr w:rsidR="00426E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D1F86" w14:textId="77777777" w:rsidR="00A449BF" w:rsidRDefault="00A449BF">
      <w:pPr>
        <w:spacing w:line="240" w:lineRule="auto"/>
      </w:pPr>
      <w:r>
        <w:separator/>
      </w:r>
    </w:p>
  </w:endnote>
  <w:endnote w:type="continuationSeparator" w:id="0">
    <w:p w14:paraId="2942560B" w14:textId="77777777" w:rsidR="00A449BF" w:rsidRDefault="00A449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F51E30E0-689D-4A4D-BF14-04E407E4C607}"/>
    <w:embedBold r:id="rId2" w:fontKey="{59DEB2B3-7DDD-4402-B3E5-BBD3C5C7AE8B}"/>
  </w:font>
  <w:font w:name="Merriweather Black">
    <w:charset w:val="00"/>
    <w:family w:val="auto"/>
    <w:pitch w:val="variable"/>
    <w:sig w:usb0="20000207" w:usb1="00000002" w:usb2="00000000" w:usb3="00000000" w:csb0="00000197" w:csb1="00000000"/>
    <w:embedRegular r:id="rId3" w:fontKey="{AF64082F-62EB-43AE-8AF6-C5791DD68EB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659FD639-4B22-4B14-BF79-E648D1061FE0}"/>
    <w:embedItalic r:id="rId5" w:fontKey="{DE5FCE59-4511-4A9F-AC38-5FC717F5F724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6" w:fontKey="{2E3F2931-4DA6-49FE-A4A7-852AF39B26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9A7C72C-6691-43FB-B1D9-3171317EAD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258862E-2DE5-4E6B-AF5F-45E847A9A4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84FC8" w14:textId="77777777" w:rsidR="006264D9" w:rsidRDefault="006264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57FA1" w14:textId="5AEA1642" w:rsidR="00426E32" w:rsidRPr="00630417" w:rsidRDefault="00630417" w:rsidP="00630417">
    <w:pPr>
      <w:pStyle w:val="Footer"/>
      <w:rPr>
        <w:sz w:val="20"/>
        <w:szCs w:val="20"/>
      </w:rPr>
    </w:pPr>
    <w:r w:rsidRPr="00630417">
      <w:rPr>
        <w:rFonts w:ascii="Segoe UI Emoji" w:hAnsi="Segoe UI Emoji" w:cs="Segoe UI Emoji"/>
        <w:sz w:val="20"/>
        <w:szCs w:val="20"/>
      </w:rPr>
      <w:t>🔗</w:t>
    </w:r>
    <w:r w:rsidRPr="00630417">
      <w:rPr>
        <w:sz w:val="20"/>
        <w:szCs w:val="20"/>
      </w:rPr>
      <w:t xml:space="preserve"> Learn more at: bryanfalla.com/books/</w:t>
    </w:r>
    <w:proofErr w:type="spellStart"/>
    <w:r w:rsidRPr="00630417">
      <w:rPr>
        <w:sz w:val="20"/>
        <w:szCs w:val="20"/>
      </w:rPr>
      <w:t>ledes</w:t>
    </w:r>
    <w:proofErr w:type="spellEnd"/>
    <w:r w:rsidRPr="00630417">
      <w:rPr>
        <w:sz w:val="20"/>
        <w:szCs w:val="20"/>
      </w:rPr>
      <w:t>-to-leads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454B9" w14:textId="77777777" w:rsidR="006264D9" w:rsidRDefault="006264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5FA1F" w14:textId="77777777" w:rsidR="00A449BF" w:rsidRDefault="00A449BF">
      <w:pPr>
        <w:spacing w:line="240" w:lineRule="auto"/>
      </w:pPr>
      <w:r>
        <w:separator/>
      </w:r>
    </w:p>
  </w:footnote>
  <w:footnote w:type="continuationSeparator" w:id="0">
    <w:p w14:paraId="0E4850B9" w14:textId="77777777" w:rsidR="00A449BF" w:rsidRDefault="00A449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051CE" w14:textId="77777777" w:rsidR="006264D9" w:rsidRDefault="006264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381352"/>
      <w:docPartObj>
        <w:docPartGallery w:val="Page Numbers (Top of Page)"/>
        <w:docPartUnique/>
      </w:docPartObj>
    </w:sdtPr>
    <w:sdtContent>
      <w:p w14:paraId="41C9F443" w14:textId="77777777" w:rsidR="00630417" w:rsidRDefault="00630417">
        <w:pPr>
          <w:pStyle w:val="Header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0C8D6458" w14:textId="4380DDCE" w:rsidR="00426E32" w:rsidRDefault="00426E3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D7B9F" w14:textId="77777777" w:rsidR="006264D9" w:rsidRDefault="006264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390B"/>
    <w:multiLevelType w:val="multilevel"/>
    <w:tmpl w:val="12BAD2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3FA5C51"/>
    <w:multiLevelType w:val="multilevel"/>
    <w:tmpl w:val="D3FC0A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3A38EE"/>
    <w:multiLevelType w:val="multilevel"/>
    <w:tmpl w:val="933E3A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186830"/>
    <w:multiLevelType w:val="multilevel"/>
    <w:tmpl w:val="6E2AA8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F4F2A4A"/>
    <w:multiLevelType w:val="multilevel"/>
    <w:tmpl w:val="1DD00D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0945F4D"/>
    <w:multiLevelType w:val="multilevel"/>
    <w:tmpl w:val="D0909A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1686BE5"/>
    <w:multiLevelType w:val="multilevel"/>
    <w:tmpl w:val="F078B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1C8457E"/>
    <w:multiLevelType w:val="multilevel"/>
    <w:tmpl w:val="536E19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2796D30"/>
    <w:multiLevelType w:val="multilevel"/>
    <w:tmpl w:val="469E79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EA1401B"/>
    <w:multiLevelType w:val="multilevel"/>
    <w:tmpl w:val="F7807C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B43A78"/>
    <w:multiLevelType w:val="multilevel"/>
    <w:tmpl w:val="B896C3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C1C5557"/>
    <w:multiLevelType w:val="multilevel"/>
    <w:tmpl w:val="5DFAC5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D623D13"/>
    <w:multiLevelType w:val="multilevel"/>
    <w:tmpl w:val="688E91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5C5583A"/>
    <w:multiLevelType w:val="multilevel"/>
    <w:tmpl w:val="F2101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009144094">
    <w:abstractNumId w:val="4"/>
  </w:num>
  <w:num w:numId="2" w16cid:durableId="186531636">
    <w:abstractNumId w:val="9"/>
  </w:num>
  <w:num w:numId="3" w16cid:durableId="1575897366">
    <w:abstractNumId w:val="8"/>
  </w:num>
  <w:num w:numId="4" w16cid:durableId="1297107566">
    <w:abstractNumId w:val="7"/>
  </w:num>
  <w:num w:numId="5" w16cid:durableId="249124132">
    <w:abstractNumId w:val="0"/>
  </w:num>
  <w:num w:numId="6" w16cid:durableId="899555029">
    <w:abstractNumId w:val="11"/>
  </w:num>
  <w:num w:numId="7" w16cid:durableId="1435049370">
    <w:abstractNumId w:val="10"/>
  </w:num>
  <w:num w:numId="8" w16cid:durableId="1901019051">
    <w:abstractNumId w:val="6"/>
  </w:num>
  <w:num w:numId="9" w16cid:durableId="1857690686">
    <w:abstractNumId w:val="2"/>
  </w:num>
  <w:num w:numId="10" w16cid:durableId="610212034">
    <w:abstractNumId w:val="5"/>
  </w:num>
  <w:num w:numId="11" w16cid:durableId="43794789">
    <w:abstractNumId w:val="1"/>
  </w:num>
  <w:num w:numId="12" w16cid:durableId="574975586">
    <w:abstractNumId w:val="12"/>
  </w:num>
  <w:num w:numId="13" w16cid:durableId="1674454979">
    <w:abstractNumId w:val="13"/>
  </w:num>
  <w:num w:numId="14" w16cid:durableId="4275766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E32"/>
    <w:rsid w:val="00426E32"/>
    <w:rsid w:val="004F0275"/>
    <w:rsid w:val="006264D9"/>
    <w:rsid w:val="00630417"/>
    <w:rsid w:val="00A449BF"/>
    <w:rsid w:val="00A92E5D"/>
    <w:rsid w:val="00D9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5C6C4D"/>
  <w15:docId w15:val="{0378F4DD-C595-4132-9BB3-AA346A9F2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erriweather" w:eastAsia="Merriweather" w:hAnsi="Merriweather" w:cs="Merriweather"/>
        <w:sz w:val="26"/>
        <w:szCs w:val="26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Merriweather Black" w:eastAsia="Merriweather Black" w:hAnsi="Merriweather Black" w:cs="Merriweather Black"/>
      <w:sz w:val="46"/>
      <w:szCs w:val="4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30"/>
      <w:szCs w:val="3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b/>
      <w:color w:val="434343"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264D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4D9"/>
  </w:style>
  <w:style w:type="paragraph" w:styleId="Footer">
    <w:name w:val="footer"/>
    <w:basedOn w:val="Normal"/>
    <w:link w:val="FooterChar"/>
    <w:uiPriority w:val="99"/>
    <w:unhideWhenUsed/>
    <w:rsid w:val="006264D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6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666</Words>
  <Characters>3800</Characters>
  <Application>Microsoft Office Word</Application>
  <DocSecurity>0</DocSecurity>
  <Lines>31</Lines>
  <Paragraphs>8</Paragraphs>
  <ScaleCrop>false</ScaleCrop>
  <Company/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Bryan Falla</cp:lastModifiedBy>
  <cp:revision>5</cp:revision>
  <dcterms:created xsi:type="dcterms:W3CDTF">2025-05-14T01:53:00Z</dcterms:created>
  <dcterms:modified xsi:type="dcterms:W3CDTF">2025-05-14T02:11:00Z</dcterms:modified>
</cp:coreProperties>
</file>