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9848C" w14:textId="77777777" w:rsidR="00D907D3" w:rsidRDefault="00000000">
      <w:pPr>
        <w:pStyle w:val="Heading1"/>
      </w:pPr>
      <w:bookmarkStart w:id="0" w:name="_ucd4qlmn38hs" w:colFirst="0" w:colLast="0"/>
      <w:bookmarkEnd w:id="0"/>
      <w:r>
        <w:t xml:space="preserve">Content Development Roadmap </w:t>
      </w:r>
    </w:p>
    <w:p w14:paraId="3F4EE073" w14:textId="77777777" w:rsidR="00D907D3" w:rsidRDefault="00000000">
      <w:pPr>
        <w:pStyle w:val="Subtitle"/>
      </w:pPr>
      <w:bookmarkStart w:id="1" w:name="_h7f3jdqz5o21" w:colFirst="0" w:colLast="0"/>
      <w:bookmarkEnd w:id="1"/>
      <w:r>
        <w:t>From Strategy to Execution</w:t>
      </w:r>
    </w:p>
    <w:p w14:paraId="500583B4" w14:textId="77777777" w:rsidR="00D907D3" w:rsidRDefault="00000000">
      <w:r>
        <w:t>Just as newsrooms plan coverage around major events while remaining flexible for breaking news, content marketing requires structured planning that balances long-term strategy with tactical agility. A content roadmap transforms high-level strategy into actionable plans across multiple time horizons.</w:t>
      </w:r>
    </w:p>
    <w:p w14:paraId="7E9A67C1" w14:textId="77777777" w:rsidR="00D907D3" w:rsidRDefault="00000000">
      <w:pPr>
        <w:pStyle w:val="Heading2"/>
      </w:pPr>
      <w:bookmarkStart w:id="2" w:name="_1xxgi38yu3ep" w:colFirst="0" w:colLast="0"/>
      <w:bookmarkEnd w:id="2"/>
      <w:r>
        <w:t>Annual Content Themes</w:t>
      </w:r>
    </w:p>
    <w:p w14:paraId="048B4F61" w14:textId="77777777" w:rsidR="00D907D3" w:rsidRDefault="00000000">
      <w:pPr>
        <w:pStyle w:val="Heading3"/>
      </w:pPr>
      <w:bookmarkStart w:id="3" w:name="_dlwnhibq7fxs" w:colFirst="0" w:colLast="0"/>
      <w:bookmarkEnd w:id="3"/>
      <w:r>
        <w:t>Strategic Theme Planning</w:t>
      </w:r>
    </w:p>
    <w:p w14:paraId="6F70DDE1" w14:textId="77777777" w:rsidR="00D907D3" w:rsidRDefault="00000000">
      <w:r>
        <w:t>Establish overarching narratives that guide your yearly content:</w:t>
      </w:r>
    </w:p>
    <w:p w14:paraId="57FCEFEE" w14:textId="77777777" w:rsidR="00D907D3" w:rsidRDefault="00D907D3"/>
    <w:p w14:paraId="1D8D6C95" w14:textId="77777777" w:rsidR="00D907D3" w:rsidRDefault="00000000">
      <w:pPr>
        <w:numPr>
          <w:ilvl w:val="0"/>
          <w:numId w:val="7"/>
        </w:numPr>
      </w:pPr>
      <w:r>
        <w:rPr>
          <w:b/>
        </w:rPr>
        <w:t>Primary Themes (2-3 per year)</w:t>
      </w:r>
    </w:p>
    <w:p w14:paraId="558B51EA" w14:textId="77777777" w:rsidR="00D907D3" w:rsidRDefault="00000000">
      <w:pPr>
        <w:numPr>
          <w:ilvl w:val="1"/>
          <w:numId w:val="7"/>
        </w:numPr>
      </w:pPr>
      <w:r>
        <w:t xml:space="preserve">  Industry transformation stories</w:t>
      </w:r>
    </w:p>
    <w:p w14:paraId="5CD26A47" w14:textId="77777777" w:rsidR="00D907D3" w:rsidRDefault="00000000">
      <w:pPr>
        <w:numPr>
          <w:ilvl w:val="1"/>
          <w:numId w:val="7"/>
        </w:numPr>
      </w:pPr>
      <w:r>
        <w:t xml:space="preserve">  Major market challenges</w:t>
      </w:r>
    </w:p>
    <w:p w14:paraId="0F4411B1" w14:textId="77777777" w:rsidR="00D907D3" w:rsidRDefault="00000000">
      <w:pPr>
        <w:numPr>
          <w:ilvl w:val="1"/>
          <w:numId w:val="7"/>
        </w:numPr>
      </w:pPr>
      <w:r>
        <w:t xml:space="preserve">  Emerging technology trends</w:t>
      </w:r>
    </w:p>
    <w:p w14:paraId="41677C5B" w14:textId="77777777" w:rsidR="00D907D3" w:rsidRDefault="00000000">
      <w:pPr>
        <w:numPr>
          <w:ilvl w:val="1"/>
          <w:numId w:val="7"/>
        </w:numPr>
      </w:pPr>
      <w:r>
        <w:t xml:space="preserve">  Strategic business priorities</w:t>
      </w:r>
    </w:p>
    <w:p w14:paraId="3A1A8CB8" w14:textId="77777777" w:rsidR="00D907D3" w:rsidRDefault="00000000">
      <w:pPr>
        <w:numPr>
          <w:ilvl w:val="0"/>
          <w:numId w:val="7"/>
        </w:numPr>
      </w:pPr>
      <w:r>
        <w:rPr>
          <w:b/>
        </w:rPr>
        <w:t>Supporting Narratives</w:t>
      </w:r>
    </w:p>
    <w:p w14:paraId="27954AA2" w14:textId="77777777" w:rsidR="00D907D3" w:rsidRDefault="00000000">
      <w:pPr>
        <w:numPr>
          <w:ilvl w:val="1"/>
          <w:numId w:val="7"/>
        </w:numPr>
      </w:pPr>
      <w:r>
        <w:t xml:space="preserve">  Customer success stories</w:t>
      </w:r>
    </w:p>
    <w:p w14:paraId="255CEFE3" w14:textId="77777777" w:rsidR="00D907D3" w:rsidRDefault="00000000">
      <w:pPr>
        <w:numPr>
          <w:ilvl w:val="1"/>
          <w:numId w:val="7"/>
        </w:numPr>
      </w:pPr>
      <w:r>
        <w:t xml:space="preserve">  Product innovation journeys</w:t>
      </w:r>
    </w:p>
    <w:p w14:paraId="796B926E" w14:textId="77777777" w:rsidR="00D907D3" w:rsidRDefault="00000000">
      <w:pPr>
        <w:numPr>
          <w:ilvl w:val="1"/>
          <w:numId w:val="7"/>
        </w:numPr>
      </w:pPr>
      <w:r>
        <w:t xml:space="preserve">  Industry leadership perspectives</w:t>
      </w:r>
    </w:p>
    <w:p w14:paraId="2EDD844B" w14:textId="77777777" w:rsidR="00D907D3" w:rsidRDefault="00000000">
      <w:pPr>
        <w:numPr>
          <w:ilvl w:val="1"/>
          <w:numId w:val="7"/>
        </w:numPr>
      </w:pPr>
      <w:r>
        <w:t xml:space="preserve">  Market evolution insights</w:t>
      </w:r>
    </w:p>
    <w:p w14:paraId="0328EE51" w14:textId="77777777" w:rsidR="00D907D3" w:rsidRDefault="00000000">
      <w:pPr>
        <w:pStyle w:val="Heading3"/>
      </w:pPr>
      <w:bookmarkStart w:id="4" w:name="_69c9ta1a96b2" w:colFirst="0" w:colLast="0"/>
      <w:bookmarkEnd w:id="4"/>
      <w:r>
        <w:t>Annual Content Pillars</w:t>
      </w:r>
    </w:p>
    <w:p w14:paraId="544B4E53" w14:textId="77777777" w:rsidR="00D907D3" w:rsidRDefault="00000000">
      <w:r>
        <w:t>Organize content around key business objectives:</w:t>
      </w:r>
    </w:p>
    <w:p w14:paraId="6808A922" w14:textId="77777777" w:rsidR="00D907D3" w:rsidRDefault="00D907D3"/>
    <w:p w14:paraId="2F4D6C2C" w14:textId="77777777" w:rsidR="00D907D3" w:rsidRDefault="00000000">
      <w:pPr>
        <w:numPr>
          <w:ilvl w:val="0"/>
          <w:numId w:val="11"/>
        </w:numPr>
      </w:pPr>
      <w:r>
        <w:rPr>
          <w:b/>
        </w:rPr>
        <w:t>Thought Leadership Programs</w:t>
      </w:r>
    </w:p>
    <w:p w14:paraId="483BA043" w14:textId="77777777" w:rsidR="00D907D3" w:rsidRDefault="00000000">
      <w:pPr>
        <w:numPr>
          <w:ilvl w:val="1"/>
          <w:numId w:val="11"/>
        </w:numPr>
      </w:pPr>
      <w:r>
        <w:t xml:space="preserve">  Original research initiatives</w:t>
      </w:r>
    </w:p>
    <w:p w14:paraId="328000BC" w14:textId="77777777" w:rsidR="00D907D3" w:rsidRDefault="00000000">
      <w:pPr>
        <w:numPr>
          <w:ilvl w:val="1"/>
          <w:numId w:val="11"/>
        </w:numPr>
      </w:pPr>
      <w:r>
        <w:t xml:space="preserve">  Industry benchmark reports</w:t>
      </w:r>
    </w:p>
    <w:p w14:paraId="73A8F054" w14:textId="77777777" w:rsidR="00D907D3" w:rsidRDefault="00000000">
      <w:pPr>
        <w:numPr>
          <w:ilvl w:val="1"/>
          <w:numId w:val="11"/>
        </w:numPr>
      </w:pPr>
      <w:r>
        <w:t xml:space="preserve">  Expert interview series</w:t>
      </w:r>
    </w:p>
    <w:p w14:paraId="3318C406" w14:textId="77777777" w:rsidR="00D907D3" w:rsidRDefault="00000000">
      <w:pPr>
        <w:numPr>
          <w:ilvl w:val="1"/>
          <w:numId w:val="11"/>
        </w:numPr>
      </w:pPr>
      <w:r>
        <w:t xml:space="preserve">  Future-focused analysis</w:t>
      </w:r>
    </w:p>
    <w:p w14:paraId="5824D73F" w14:textId="77777777" w:rsidR="00D907D3" w:rsidRDefault="00000000">
      <w:pPr>
        <w:numPr>
          <w:ilvl w:val="0"/>
          <w:numId w:val="11"/>
        </w:numPr>
      </w:pPr>
      <w:r>
        <w:rPr>
          <w:b/>
        </w:rPr>
        <w:t>Major Campaign Initiatives</w:t>
      </w:r>
    </w:p>
    <w:p w14:paraId="18626727" w14:textId="77777777" w:rsidR="00D907D3" w:rsidRDefault="00000000">
      <w:pPr>
        <w:numPr>
          <w:ilvl w:val="1"/>
          <w:numId w:val="11"/>
        </w:numPr>
      </w:pPr>
      <w:r>
        <w:t xml:space="preserve">  Product launches</w:t>
      </w:r>
    </w:p>
    <w:p w14:paraId="121BFFCA" w14:textId="77777777" w:rsidR="00D907D3" w:rsidRDefault="00000000">
      <w:pPr>
        <w:numPr>
          <w:ilvl w:val="1"/>
          <w:numId w:val="11"/>
        </w:numPr>
      </w:pPr>
      <w:r>
        <w:lastRenderedPageBreak/>
        <w:t xml:space="preserve">  Market expansion efforts</w:t>
      </w:r>
    </w:p>
    <w:p w14:paraId="573099D6" w14:textId="77777777" w:rsidR="00D907D3" w:rsidRDefault="00000000">
      <w:pPr>
        <w:numPr>
          <w:ilvl w:val="1"/>
          <w:numId w:val="11"/>
        </w:numPr>
      </w:pPr>
      <w:r>
        <w:t xml:space="preserve">  Brand positioning campaigns</w:t>
      </w:r>
    </w:p>
    <w:p w14:paraId="7E8A7C15" w14:textId="77777777" w:rsidR="00D907D3" w:rsidRDefault="00000000">
      <w:pPr>
        <w:numPr>
          <w:ilvl w:val="1"/>
          <w:numId w:val="11"/>
        </w:numPr>
      </w:pPr>
      <w:r>
        <w:t xml:space="preserve">  Customer advocacy programs</w:t>
      </w:r>
    </w:p>
    <w:p w14:paraId="21C72D90" w14:textId="77777777" w:rsidR="00D907D3" w:rsidRDefault="00000000">
      <w:pPr>
        <w:spacing w:before="200" w:after="200"/>
        <w:rPr>
          <w:sz w:val="44"/>
          <w:szCs w:val="44"/>
        </w:rPr>
      </w:pPr>
      <w:r>
        <w:pict w14:anchorId="30A21014">
          <v:rect id="_x0000_i1025" style="width:0;height:1.5pt" o:hralign="center" o:hrstd="t" o:hr="t" fillcolor="#a0a0a0" stroked="f"/>
        </w:pict>
      </w:r>
    </w:p>
    <w:p w14:paraId="712BB192" w14:textId="77777777" w:rsidR="00D907D3" w:rsidRDefault="00000000">
      <w:pPr>
        <w:pStyle w:val="Heading2"/>
      </w:pPr>
      <w:bookmarkStart w:id="5" w:name="_vm3tw2ap6muz" w:colFirst="0" w:colLast="0"/>
      <w:bookmarkEnd w:id="5"/>
      <w:r>
        <w:rPr>
          <w:sz w:val="44"/>
          <w:szCs w:val="44"/>
        </w:rPr>
        <w:t xml:space="preserve">Quarterly </w:t>
      </w:r>
      <w:r>
        <w:t>Focus Areas</w:t>
      </w:r>
    </w:p>
    <w:p w14:paraId="34481A16" w14:textId="77777777" w:rsidR="00D907D3" w:rsidRDefault="00000000">
      <w:pPr>
        <w:pStyle w:val="Heading3"/>
      </w:pPr>
      <w:bookmarkStart w:id="6" w:name="_lr2j2fu74nn1" w:colFirst="0" w:colLast="0"/>
      <w:bookmarkEnd w:id="6"/>
      <w:r>
        <w:t>Quarterly Planning Cycles</w:t>
      </w:r>
    </w:p>
    <w:p w14:paraId="4D1D9522" w14:textId="77777777" w:rsidR="00D907D3" w:rsidRDefault="00000000">
      <w:r>
        <w:t>Break annual themes into manageable chunks:</w:t>
      </w:r>
    </w:p>
    <w:p w14:paraId="02EF1CB6" w14:textId="77777777" w:rsidR="00D907D3" w:rsidRDefault="00D907D3"/>
    <w:p w14:paraId="2A2D200D" w14:textId="77777777" w:rsidR="00D907D3" w:rsidRDefault="00000000">
      <w:pPr>
        <w:numPr>
          <w:ilvl w:val="0"/>
          <w:numId w:val="6"/>
        </w:numPr>
      </w:pPr>
      <w:r>
        <w:rPr>
          <w:b/>
        </w:rPr>
        <w:t>Strategic Focus Points</w:t>
      </w:r>
    </w:p>
    <w:p w14:paraId="20335377" w14:textId="77777777" w:rsidR="00D907D3" w:rsidRDefault="00000000">
      <w:pPr>
        <w:numPr>
          <w:ilvl w:val="1"/>
          <w:numId w:val="6"/>
        </w:numPr>
      </w:pPr>
      <w:r>
        <w:t xml:space="preserve">  Key messages for the quarter</w:t>
      </w:r>
    </w:p>
    <w:p w14:paraId="6C15C44F" w14:textId="77777777" w:rsidR="00D907D3" w:rsidRDefault="00000000">
      <w:pPr>
        <w:numPr>
          <w:ilvl w:val="1"/>
          <w:numId w:val="6"/>
        </w:numPr>
      </w:pPr>
      <w:r>
        <w:t xml:space="preserve">  Priority audience segments</w:t>
      </w:r>
    </w:p>
    <w:p w14:paraId="1A1900DD" w14:textId="77777777" w:rsidR="00D907D3" w:rsidRDefault="00000000">
      <w:pPr>
        <w:numPr>
          <w:ilvl w:val="1"/>
          <w:numId w:val="6"/>
        </w:numPr>
      </w:pPr>
      <w:r>
        <w:t xml:space="preserve">  Critical business objectives</w:t>
      </w:r>
    </w:p>
    <w:p w14:paraId="4C42E2FE" w14:textId="77777777" w:rsidR="00D907D3" w:rsidRDefault="00000000">
      <w:pPr>
        <w:numPr>
          <w:ilvl w:val="1"/>
          <w:numId w:val="6"/>
        </w:numPr>
      </w:pPr>
      <w:r>
        <w:t xml:space="preserve">  Success metrics</w:t>
      </w:r>
    </w:p>
    <w:p w14:paraId="3D0B19C4" w14:textId="77777777" w:rsidR="00D907D3" w:rsidRDefault="00000000">
      <w:pPr>
        <w:numPr>
          <w:ilvl w:val="0"/>
          <w:numId w:val="9"/>
        </w:numPr>
      </w:pPr>
      <w:r>
        <w:rPr>
          <w:b/>
        </w:rPr>
        <w:t>Resource Allocation</w:t>
      </w:r>
    </w:p>
    <w:p w14:paraId="6DE858D4" w14:textId="77777777" w:rsidR="00D907D3" w:rsidRDefault="00000000">
      <w:pPr>
        <w:numPr>
          <w:ilvl w:val="1"/>
          <w:numId w:val="9"/>
        </w:numPr>
      </w:pPr>
      <w:r>
        <w:t xml:space="preserve">  Team assignments</w:t>
      </w:r>
    </w:p>
    <w:p w14:paraId="05A4BB0D" w14:textId="77777777" w:rsidR="00D907D3" w:rsidRDefault="00000000">
      <w:pPr>
        <w:numPr>
          <w:ilvl w:val="1"/>
          <w:numId w:val="9"/>
        </w:numPr>
      </w:pPr>
      <w:r>
        <w:t xml:space="preserve">  Budget distribution</w:t>
      </w:r>
    </w:p>
    <w:p w14:paraId="1BA882EB" w14:textId="77777777" w:rsidR="00D907D3" w:rsidRDefault="00000000">
      <w:pPr>
        <w:numPr>
          <w:ilvl w:val="1"/>
          <w:numId w:val="9"/>
        </w:numPr>
      </w:pPr>
      <w:r>
        <w:t xml:space="preserve">  Tool requirements</w:t>
      </w:r>
    </w:p>
    <w:p w14:paraId="2AB336C2" w14:textId="77777777" w:rsidR="00D907D3" w:rsidRDefault="00000000">
      <w:pPr>
        <w:numPr>
          <w:ilvl w:val="1"/>
          <w:numId w:val="9"/>
        </w:numPr>
      </w:pPr>
      <w:r>
        <w:t xml:space="preserve">  External partnerships</w:t>
      </w:r>
    </w:p>
    <w:p w14:paraId="38486B99" w14:textId="77777777" w:rsidR="00D907D3" w:rsidRDefault="00000000">
      <w:pPr>
        <w:pStyle w:val="Heading3"/>
      </w:pPr>
      <w:bookmarkStart w:id="7" w:name="_gwlq11oyjw7" w:colFirst="0" w:colLast="0"/>
      <w:bookmarkEnd w:id="7"/>
      <w:r>
        <w:t>Campaign Integration</w:t>
      </w:r>
    </w:p>
    <w:p w14:paraId="4D548C1F" w14:textId="77777777" w:rsidR="00D907D3" w:rsidRDefault="00000000">
      <w:r>
        <w:t>Align content with marketing initiatives:</w:t>
      </w:r>
    </w:p>
    <w:p w14:paraId="3F905C4D" w14:textId="77777777" w:rsidR="00D907D3" w:rsidRDefault="00D907D3"/>
    <w:p w14:paraId="2031C40D" w14:textId="77777777" w:rsidR="00D907D3" w:rsidRDefault="00000000">
      <w:pPr>
        <w:numPr>
          <w:ilvl w:val="0"/>
          <w:numId w:val="14"/>
        </w:numPr>
      </w:pPr>
      <w:r>
        <w:rPr>
          <w:b/>
        </w:rPr>
        <w:t>Campaign Calendars</w:t>
      </w:r>
    </w:p>
    <w:p w14:paraId="303AE48A" w14:textId="77777777" w:rsidR="00D907D3" w:rsidRDefault="00000000">
      <w:pPr>
        <w:numPr>
          <w:ilvl w:val="1"/>
          <w:numId w:val="14"/>
        </w:numPr>
      </w:pPr>
      <w:r>
        <w:t xml:space="preserve">  Product release schedules</w:t>
      </w:r>
    </w:p>
    <w:p w14:paraId="5E5E565A" w14:textId="77777777" w:rsidR="00D907D3" w:rsidRDefault="00000000">
      <w:pPr>
        <w:numPr>
          <w:ilvl w:val="1"/>
          <w:numId w:val="14"/>
        </w:numPr>
      </w:pPr>
      <w:r>
        <w:t xml:space="preserve">  Event marketing plans</w:t>
      </w:r>
    </w:p>
    <w:p w14:paraId="64239AD4" w14:textId="77777777" w:rsidR="00D907D3" w:rsidRDefault="00000000">
      <w:pPr>
        <w:numPr>
          <w:ilvl w:val="1"/>
          <w:numId w:val="14"/>
        </w:numPr>
      </w:pPr>
      <w:r>
        <w:t xml:space="preserve">  Sales enablement needs</w:t>
      </w:r>
    </w:p>
    <w:p w14:paraId="44F79294" w14:textId="77777777" w:rsidR="00D907D3" w:rsidRDefault="00000000">
      <w:pPr>
        <w:numPr>
          <w:ilvl w:val="1"/>
          <w:numId w:val="14"/>
        </w:numPr>
      </w:pPr>
      <w:r>
        <w:t xml:space="preserve">  Customer engagement programs</w:t>
      </w:r>
    </w:p>
    <w:p w14:paraId="68BF1041" w14:textId="77777777" w:rsidR="00D907D3" w:rsidRDefault="00000000">
      <w:pPr>
        <w:numPr>
          <w:ilvl w:val="0"/>
          <w:numId w:val="14"/>
        </w:numPr>
      </w:pPr>
      <w:r>
        <w:rPr>
          <w:b/>
        </w:rPr>
        <w:t>Cross-functional Coordination</w:t>
      </w:r>
    </w:p>
    <w:p w14:paraId="04DF7B50" w14:textId="77777777" w:rsidR="00D907D3" w:rsidRDefault="00000000">
      <w:pPr>
        <w:numPr>
          <w:ilvl w:val="1"/>
          <w:numId w:val="14"/>
        </w:numPr>
      </w:pPr>
      <w:r>
        <w:t xml:space="preserve">  Sales alignment</w:t>
      </w:r>
    </w:p>
    <w:p w14:paraId="0C8A5C8B" w14:textId="77777777" w:rsidR="00D907D3" w:rsidRDefault="00000000">
      <w:pPr>
        <w:numPr>
          <w:ilvl w:val="1"/>
          <w:numId w:val="14"/>
        </w:numPr>
      </w:pPr>
      <w:r>
        <w:t xml:space="preserve">  Product marketing integration</w:t>
      </w:r>
    </w:p>
    <w:p w14:paraId="330D07FB" w14:textId="77777777" w:rsidR="00D907D3" w:rsidRDefault="00000000">
      <w:pPr>
        <w:numPr>
          <w:ilvl w:val="1"/>
          <w:numId w:val="14"/>
        </w:numPr>
      </w:pPr>
      <w:r>
        <w:t xml:space="preserve">  Customer success coordination</w:t>
      </w:r>
    </w:p>
    <w:p w14:paraId="15F7E69A" w14:textId="77777777" w:rsidR="00D907D3" w:rsidRDefault="00000000">
      <w:pPr>
        <w:numPr>
          <w:ilvl w:val="1"/>
          <w:numId w:val="14"/>
        </w:numPr>
      </w:pPr>
      <w:r>
        <w:t xml:space="preserve">  Partner collaboration</w:t>
      </w:r>
    </w:p>
    <w:p w14:paraId="6256612F" w14:textId="77777777" w:rsidR="00D907D3" w:rsidRDefault="00000000">
      <w:pPr>
        <w:spacing w:before="200" w:after="200"/>
      </w:pPr>
      <w:r>
        <w:pict w14:anchorId="544F9EFD">
          <v:rect id="_x0000_i1026" style="width:0;height:1.5pt" o:hralign="center" o:hrstd="t" o:hr="t" fillcolor="#a0a0a0" stroked="f"/>
        </w:pict>
      </w:r>
    </w:p>
    <w:p w14:paraId="26DB2D9B" w14:textId="77777777" w:rsidR="00D907D3" w:rsidRDefault="00000000">
      <w:pPr>
        <w:pStyle w:val="Heading2"/>
      </w:pPr>
      <w:bookmarkStart w:id="8" w:name="_t87r9fb4t9ul" w:colFirst="0" w:colLast="0"/>
      <w:bookmarkEnd w:id="8"/>
      <w:r>
        <w:rPr>
          <w:sz w:val="44"/>
          <w:szCs w:val="44"/>
        </w:rPr>
        <w:lastRenderedPageBreak/>
        <w:t xml:space="preserve">Monthly </w:t>
      </w:r>
      <w:r>
        <w:t>Content Priorities</w:t>
      </w:r>
    </w:p>
    <w:p w14:paraId="41714B81" w14:textId="77777777" w:rsidR="00D907D3" w:rsidRDefault="00000000">
      <w:pPr>
        <w:pStyle w:val="Heading3"/>
      </w:pPr>
      <w:bookmarkStart w:id="9" w:name="_izjc54946pzv" w:colFirst="0" w:colLast="0"/>
      <w:bookmarkEnd w:id="9"/>
      <w:r>
        <w:t>Monthly Planning Framework</w:t>
      </w:r>
    </w:p>
    <w:p w14:paraId="326A768C" w14:textId="77777777" w:rsidR="00D907D3" w:rsidRDefault="00000000">
      <w:r>
        <w:t>Establish clear priorities and deliverables:</w:t>
      </w:r>
    </w:p>
    <w:p w14:paraId="395294CE" w14:textId="77777777" w:rsidR="00D907D3" w:rsidRDefault="00D907D3"/>
    <w:p w14:paraId="3023624D" w14:textId="77777777" w:rsidR="00D907D3" w:rsidRDefault="00000000">
      <w:pPr>
        <w:numPr>
          <w:ilvl w:val="0"/>
          <w:numId w:val="1"/>
        </w:numPr>
      </w:pPr>
      <w:r>
        <w:rPr>
          <w:b/>
        </w:rPr>
        <w:t>Content Categories</w:t>
      </w:r>
    </w:p>
    <w:p w14:paraId="587EF80B" w14:textId="77777777" w:rsidR="00D907D3" w:rsidRDefault="00000000">
      <w:pPr>
        <w:numPr>
          <w:ilvl w:val="1"/>
          <w:numId w:val="1"/>
        </w:numPr>
      </w:pPr>
      <w:r>
        <w:t xml:space="preserve">  Lead generation assets</w:t>
      </w:r>
    </w:p>
    <w:p w14:paraId="19FE9032" w14:textId="77777777" w:rsidR="00D907D3" w:rsidRDefault="00000000">
      <w:pPr>
        <w:numPr>
          <w:ilvl w:val="1"/>
          <w:numId w:val="1"/>
        </w:numPr>
      </w:pPr>
      <w:r>
        <w:t xml:space="preserve">  Brand awareness content</w:t>
      </w:r>
    </w:p>
    <w:p w14:paraId="55EE8B9B" w14:textId="77777777" w:rsidR="00D907D3" w:rsidRDefault="00000000">
      <w:pPr>
        <w:numPr>
          <w:ilvl w:val="1"/>
          <w:numId w:val="1"/>
        </w:numPr>
      </w:pPr>
      <w:r>
        <w:t xml:space="preserve">  Customer retention materials</w:t>
      </w:r>
    </w:p>
    <w:p w14:paraId="3B6E910D" w14:textId="77777777" w:rsidR="00D907D3" w:rsidRDefault="00000000">
      <w:pPr>
        <w:numPr>
          <w:ilvl w:val="1"/>
          <w:numId w:val="1"/>
        </w:numPr>
      </w:pPr>
      <w:r>
        <w:t xml:space="preserve">  Sales support resources</w:t>
      </w:r>
    </w:p>
    <w:p w14:paraId="1BBF6E1A" w14:textId="77777777" w:rsidR="00D907D3" w:rsidRDefault="00000000">
      <w:pPr>
        <w:numPr>
          <w:ilvl w:val="0"/>
          <w:numId w:val="1"/>
        </w:numPr>
      </w:pPr>
      <w:r>
        <w:rPr>
          <w:b/>
        </w:rPr>
        <w:t>Production Schedules</w:t>
      </w:r>
    </w:p>
    <w:p w14:paraId="19EF8EC6" w14:textId="77777777" w:rsidR="00D907D3" w:rsidRDefault="00000000">
      <w:pPr>
        <w:numPr>
          <w:ilvl w:val="1"/>
          <w:numId w:val="1"/>
        </w:numPr>
      </w:pPr>
      <w:r>
        <w:t xml:space="preserve">  Creation timelines</w:t>
      </w:r>
    </w:p>
    <w:p w14:paraId="164505AB" w14:textId="77777777" w:rsidR="00D907D3" w:rsidRDefault="00000000">
      <w:pPr>
        <w:numPr>
          <w:ilvl w:val="1"/>
          <w:numId w:val="1"/>
        </w:numPr>
      </w:pPr>
      <w:r>
        <w:t xml:space="preserve">  Review cycles</w:t>
      </w:r>
    </w:p>
    <w:p w14:paraId="70F72C63" w14:textId="77777777" w:rsidR="00D907D3" w:rsidRDefault="00000000">
      <w:pPr>
        <w:numPr>
          <w:ilvl w:val="1"/>
          <w:numId w:val="1"/>
        </w:numPr>
      </w:pPr>
      <w:r>
        <w:t xml:space="preserve">  Publication dates</w:t>
      </w:r>
    </w:p>
    <w:p w14:paraId="556EC5CE" w14:textId="77777777" w:rsidR="00D907D3" w:rsidRDefault="00000000">
      <w:pPr>
        <w:numPr>
          <w:ilvl w:val="1"/>
          <w:numId w:val="1"/>
        </w:numPr>
      </w:pPr>
      <w:r>
        <w:t xml:space="preserve">  Distribution plans</w:t>
      </w:r>
    </w:p>
    <w:p w14:paraId="15A742C9" w14:textId="77777777" w:rsidR="00D907D3" w:rsidRDefault="00000000">
      <w:pPr>
        <w:pStyle w:val="Heading3"/>
      </w:pPr>
      <w:bookmarkStart w:id="10" w:name="_yvplxjp02xn" w:colFirst="0" w:colLast="0"/>
      <w:bookmarkEnd w:id="10"/>
      <w:r>
        <w:t>Performance Monitoring</w:t>
      </w:r>
    </w:p>
    <w:p w14:paraId="4CB9CF6B" w14:textId="77777777" w:rsidR="00D907D3" w:rsidRDefault="00000000">
      <w:r>
        <w:t>Track and adjust monthly execution:</w:t>
      </w:r>
    </w:p>
    <w:p w14:paraId="0F5710C5" w14:textId="77777777" w:rsidR="00D907D3" w:rsidRDefault="00D907D3"/>
    <w:p w14:paraId="1A2B0154" w14:textId="77777777" w:rsidR="00D907D3" w:rsidRDefault="00000000">
      <w:pPr>
        <w:numPr>
          <w:ilvl w:val="0"/>
          <w:numId w:val="10"/>
        </w:numPr>
      </w:pPr>
      <w:r>
        <w:rPr>
          <w:b/>
        </w:rPr>
        <w:t>KPI Tracking</w:t>
      </w:r>
    </w:p>
    <w:p w14:paraId="7EDEA9FC" w14:textId="77777777" w:rsidR="00D907D3" w:rsidRDefault="00000000">
      <w:pPr>
        <w:numPr>
          <w:ilvl w:val="1"/>
          <w:numId w:val="10"/>
        </w:numPr>
      </w:pPr>
      <w:r>
        <w:t xml:space="preserve">  Traffic metrics</w:t>
      </w:r>
    </w:p>
    <w:p w14:paraId="3F2C2AC6" w14:textId="77777777" w:rsidR="00D907D3" w:rsidRDefault="00000000">
      <w:pPr>
        <w:numPr>
          <w:ilvl w:val="1"/>
          <w:numId w:val="10"/>
        </w:numPr>
      </w:pPr>
      <w:r>
        <w:t xml:space="preserve">  Engagement rates</w:t>
      </w:r>
    </w:p>
    <w:p w14:paraId="1C71BC15" w14:textId="77777777" w:rsidR="00D907D3" w:rsidRDefault="00000000">
      <w:pPr>
        <w:numPr>
          <w:ilvl w:val="1"/>
          <w:numId w:val="10"/>
        </w:numPr>
      </w:pPr>
      <w:r>
        <w:t xml:space="preserve">  Conversion data</w:t>
      </w:r>
    </w:p>
    <w:p w14:paraId="5249366A" w14:textId="77777777" w:rsidR="00D907D3" w:rsidRDefault="00000000">
      <w:pPr>
        <w:numPr>
          <w:ilvl w:val="1"/>
          <w:numId w:val="10"/>
        </w:numPr>
      </w:pPr>
      <w:r>
        <w:t xml:space="preserve">  Revenue impact</w:t>
      </w:r>
    </w:p>
    <w:p w14:paraId="5DB9509B" w14:textId="77777777" w:rsidR="00D907D3" w:rsidRDefault="00000000">
      <w:pPr>
        <w:numPr>
          <w:ilvl w:val="0"/>
          <w:numId w:val="10"/>
        </w:numPr>
      </w:pPr>
      <w:r>
        <w:rPr>
          <w:b/>
        </w:rPr>
        <w:t>Optimization Opportunities</w:t>
      </w:r>
    </w:p>
    <w:p w14:paraId="29562AD1" w14:textId="77777777" w:rsidR="00D907D3" w:rsidRDefault="00000000">
      <w:pPr>
        <w:numPr>
          <w:ilvl w:val="0"/>
          <w:numId w:val="10"/>
        </w:numPr>
        <w:ind w:left="1440"/>
      </w:pPr>
      <w:r>
        <w:t xml:space="preserve">  Content updates</w:t>
      </w:r>
    </w:p>
    <w:p w14:paraId="69B56BF7" w14:textId="77777777" w:rsidR="00D907D3" w:rsidRDefault="00000000">
      <w:pPr>
        <w:numPr>
          <w:ilvl w:val="0"/>
          <w:numId w:val="10"/>
        </w:numPr>
        <w:ind w:left="1440"/>
      </w:pPr>
      <w:r>
        <w:t xml:space="preserve">  Distribution adjustments</w:t>
      </w:r>
    </w:p>
    <w:p w14:paraId="6FFBCCFA" w14:textId="77777777" w:rsidR="00D907D3" w:rsidRDefault="00000000">
      <w:pPr>
        <w:numPr>
          <w:ilvl w:val="0"/>
          <w:numId w:val="10"/>
        </w:numPr>
        <w:ind w:left="1440"/>
      </w:pPr>
      <w:r>
        <w:t xml:space="preserve">  Format modifications</w:t>
      </w:r>
    </w:p>
    <w:p w14:paraId="29F38264" w14:textId="77777777" w:rsidR="00D907D3" w:rsidRDefault="00000000">
      <w:pPr>
        <w:numPr>
          <w:ilvl w:val="0"/>
          <w:numId w:val="8"/>
        </w:numPr>
        <w:ind w:left="1440"/>
      </w:pPr>
      <w:r>
        <w:t xml:space="preserve">  Audience targeting</w:t>
      </w:r>
    </w:p>
    <w:p w14:paraId="7DDDFBA2" w14:textId="77777777" w:rsidR="00D907D3" w:rsidRDefault="00D907D3">
      <w:pPr>
        <w:spacing w:before="200" w:after="200"/>
      </w:pPr>
    </w:p>
    <w:p w14:paraId="480B76BA" w14:textId="77777777" w:rsidR="00D907D3" w:rsidRDefault="00000000">
      <w:pPr>
        <w:pStyle w:val="Heading2"/>
      </w:pPr>
      <w:bookmarkStart w:id="11" w:name="_mpxspq5mkgy" w:colFirst="0" w:colLast="0"/>
      <w:bookmarkEnd w:id="11"/>
      <w:r>
        <w:rPr>
          <w:sz w:val="44"/>
          <w:szCs w:val="44"/>
        </w:rPr>
        <w:lastRenderedPageBreak/>
        <w:t xml:space="preserve">Weekly </w:t>
      </w:r>
      <w:r>
        <w:t>Production Schedules</w:t>
      </w:r>
    </w:p>
    <w:p w14:paraId="7AD6A797" w14:textId="77777777" w:rsidR="00D907D3" w:rsidRDefault="00000000">
      <w:pPr>
        <w:pStyle w:val="Heading3"/>
      </w:pPr>
      <w:bookmarkStart w:id="12" w:name="_ywrpvz9gy3u5" w:colFirst="0" w:colLast="0"/>
      <w:bookmarkEnd w:id="12"/>
      <w:r>
        <w:t>Weekly Workflow Management</w:t>
      </w:r>
    </w:p>
    <w:p w14:paraId="17E84CE3" w14:textId="77777777" w:rsidR="00D907D3" w:rsidRDefault="00000000">
      <w:r>
        <w:t>Coordinate day-to-day content operations:</w:t>
      </w:r>
    </w:p>
    <w:p w14:paraId="45DA4BD9" w14:textId="77777777" w:rsidR="00D907D3" w:rsidRDefault="00D907D3"/>
    <w:p w14:paraId="629CA430" w14:textId="77777777" w:rsidR="00D907D3" w:rsidRDefault="00000000">
      <w:pPr>
        <w:numPr>
          <w:ilvl w:val="0"/>
          <w:numId w:val="15"/>
        </w:numPr>
      </w:pPr>
      <w:r>
        <w:rPr>
          <w:b/>
        </w:rPr>
        <w:t>Production Tasks</w:t>
      </w:r>
    </w:p>
    <w:p w14:paraId="2E53B5E8" w14:textId="77777777" w:rsidR="00D907D3" w:rsidRDefault="00000000">
      <w:pPr>
        <w:numPr>
          <w:ilvl w:val="1"/>
          <w:numId w:val="15"/>
        </w:numPr>
      </w:pPr>
      <w:r>
        <w:t xml:space="preserve">  Writing assignments</w:t>
      </w:r>
    </w:p>
    <w:p w14:paraId="5C765168" w14:textId="77777777" w:rsidR="00D907D3" w:rsidRDefault="00000000">
      <w:pPr>
        <w:numPr>
          <w:ilvl w:val="1"/>
          <w:numId w:val="15"/>
        </w:numPr>
      </w:pPr>
      <w:r>
        <w:t xml:space="preserve">  Design requests</w:t>
      </w:r>
    </w:p>
    <w:p w14:paraId="421DF19A" w14:textId="77777777" w:rsidR="00D907D3" w:rsidRDefault="00000000">
      <w:pPr>
        <w:numPr>
          <w:ilvl w:val="1"/>
          <w:numId w:val="15"/>
        </w:numPr>
      </w:pPr>
      <w:r>
        <w:t xml:space="preserve">  Review cycles</w:t>
      </w:r>
    </w:p>
    <w:p w14:paraId="11CA6D3A" w14:textId="77777777" w:rsidR="00D907D3" w:rsidRDefault="00000000">
      <w:pPr>
        <w:numPr>
          <w:ilvl w:val="1"/>
          <w:numId w:val="15"/>
        </w:numPr>
      </w:pPr>
      <w:r>
        <w:t xml:space="preserve">  Publication prep</w:t>
      </w:r>
    </w:p>
    <w:p w14:paraId="1DCCFA1A" w14:textId="77777777" w:rsidR="00D907D3" w:rsidRDefault="00000000">
      <w:pPr>
        <w:numPr>
          <w:ilvl w:val="0"/>
          <w:numId w:val="15"/>
        </w:numPr>
      </w:pPr>
      <w:r>
        <w:rPr>
          <w:b/>
        </w:rPr>
        <w:t>Team Coordination</w:t>
      </w:r>
    </w:p>
    <w:p w14:paraId="5BA37B7B" w14:textId="77777777" w:rsidR="00D907D3" w:rsidRDefault="00000000">
      <w:pPr>
        <w:numPr>
          <w:ilvl w:val="1"/>
          <w:numId w:val="15"/>
        </w:numPr>
      </w:pPr>
      <w:r>
        <w:t xml:space="preserve">  Status meetings</w:t>
      </w:r>
    </w:p>
    <w:p w14:paraId="29C4F4D4" w14:textId="77777777" w:rsidR="00D907D3" w:rsidRDefault="00000000">
      <w:pPr>
        <w:numPr>
          <w:ilvl w:val="1"/>
          <w:numId w:val="15"/>
        </w:numPr>
      </w:pPr>
      <w:r>
        <w:t xml:space="preserve">  Resource alignment</w:t>
      </w:r>
    </w:p>
    <w:p w14:paraId="03F12603" w14:textId="77777777" w:rsidR="00D907D3" w:rsidRDefault="00000000">
      <w:pPr>
        <w:numPr>
          <w:ilvl w:val="1"/>
          <w:numId w:val="15"/>
        </w:numPr>
      </w:pPr>
      <w:r>
        <w:t xml:space="preserve">  Deadline management</w:t>
      </w:r>
    </w:p>
    <w:p w14:paraId="554BEF05" w14:textId="77777777" w:rsidR="00D907D3" w:rsidRDefault="00000000">
      <w:pPr>
        <w:numPr>
          <w:ilvl w:val="1"/>
          <w:numId w:val="15"/>
        </w:numPr>
      </w:pPr>
      <w:r>
        <w:t xml:space="preserve">  Quality control</w:t>
      </w:r>
    </w:p>
    <w:p w14:paraId="5D1D79EB" w14:textId="77777777" w:rsidR="00D907D3" w:rsidRDefault="00000000">
      <w:pPr>
        <w:pStyle w:val="Heading3"/>
      </w:pPr>
      <w:bookmarkStart w:id="13" w:name="_zfla0vsqay7f" w:colFirst="0" w:colLast="0"/>
      <w:bookmarkEnd w:id="13"/>
      <w:r>
        <w:t>Agile Content Production</w:t>
      </w:r>
    </w:p>
    <w:p w14:paraId="4EDB03D0" w14:textId="77777777" w:rsidR="00D907D3" w:rsidRDefault="00000000">
      <w:r>
        <w:t>Maintain flexibility while ensuring consistency:</w:t>
      </w:r>
    </w:p>
    <w:p w14:paraId="432E1B6D" w14:textId="77777777" w:rsidR="00D907D3" w:rsidRDefault="00D907D3"/>
    <w:p w14:paraId="5ADF0EC5" w14:textId="77777777" w:rsidR="00D907D3" w:rsidRDefault="00000000">
      <w:pPr>
        <w:numPr>
          <w:ilvl w:val="0"/>
          <w:numId w:val="13"/>
        </w:numPr>
      </w:pPr>
      <w:r>
        <w:rPr>
          <w:b/>
        </w:rPr>
        <w:t>Sprint Planning</w:t>
      </w:r>
    </w:p>
    <w:p w14:paraId="3A46842B" w14:textId="77777777" w:rsidR="00D907D3" w:rsidRDefault="00000000">
      <w:pPr>
        <w:numPr>
          <w:ilvl w:val="1"/>
          <w:numId w:val="13"/>
        </w:numPr>
      </w:pPr>
      <w:r>
        <w:t xml:space="preserve">  Task prioritization</w:t>
      </w:r>
    </w:p>
    <w:p w14:paraId="3E492EFA" w14:textId="77777777" w:rsidR="00D907D3" w:rsidRDefault="00000000">
      <w:pPr>
        <w:numPr>
          <w:ilvl w:val="1"/>
          <w:numId w:val="13"/>
        </w:numPr>
      </w:pPr>
      <w:r>
        <w:t xml:space="preserve">  Resource allocation</w:t>
      </w:r>
    </w:p>
    <w:p w14:paraId="189BFFFE" w14:textId="77777777" w:rsidR="00D907D3" w:rsidRDefault="00000000">
      <w:pPr>
        <w:numPr>
          <w:ilvl w:val="1"/>
          <w:numId w:val="13"/>
        </w:numPr>
      </w:pPr>
      <w:r>
        <w:t xml:space="preserve">  Deadline setting</w:t>
      </w:r>
    </w:p>
    <w:p w14:paraId="33B87E94" w14:textId="77777777" w:rsidR="00D907D3" w:rsidRDefault="00000000">
      <w:pPr>
        <w:numPr>
          <w:ilvl w:val="1"/>
          <w:numId w:val="13"/>
        </w:numPr>
      </w:pPr>
      <w:r>
        <w:t xml:space="preserve">  Quality checkpoints</w:t>
      </w:r>
    </w:p>
    <w:p w14:paraId="47DCBC4C" w14:textId="77777777" w:rsidR="00D907D3" w:rsidRDefault="00000000">
      <w:pPr>
        <w:numPr>
          <w:ilvl w:val="0"/>
          <w:numId w:val="13"/>
        </w:numPr>
      </w:pPr>
      <w:r>
        <w:rPr>
          <w:b/>
        </w:rPr>
        <w:t>Daily Operations</w:t>
      </w:r>
    </w:p>
    <w:p w14:paraId="7A3082DA" w14:textId="77777777" w:rsidR="00D907D3" w:rsidRDefault="00000000">
      <w:pPr>
        <w:numPr>
          <w:ilvl w:val="1"/>
          <w:numId w:val="13"/>
        </w:numPr>
      </w:pPr>
      <w:r>
        <w:t xml:space="preserve">  Morning standups</w:t>
      </w:r>
    </w:p>
    <w:p w14:paraId="3218DDD5" w14:textId="77777777" w:rsidR="00D907D3" w:rsidRDefault="00000000">
      <w:pPr>
        <w:numPr>
          <w:ilvl w:val="1"/>
          <w:numId w:val="13"/>
        </w:numPr>
      </w:pPr>
      <w:r>
        <w:t xml:space="preserve">  Progress tracking</w:t>
      </w:r>
    </w:p>
    <w:p w14:paraId="7F02F8EF" w14:textId="77777777" w:rsidR="00D907D3" w:rsidRDefault="00000000">
      <w:pPr>
        <w:numPr>
          <w:ilvl w:val="1"/>
          <w:numId w:val="13"/>
        </w:numPr>
      </w:pPr>
      <w:r>
        <w:t xml:space="preserve">  Blocker resolution</w:t>
      </w:r>
    </w:p>
    <w:p w14:paraId="3014F0BF" w14:textId="77777777" w:rsidR="00D907D3" w:rsidRDefault="00000000">
      <w:pPr>
        <w:numPr>
          <w:ilvl w:val="1"/>
          <w:numId w:val="13"/>
        </w:numPr>
      </w:pPr>
      <w:r>
        <w:t xml:space="preserve">  Team communication</w:t>
      </w:r>
    </w:p>
    <w:p w14:paraId="2E64960C" w14:textId="77777777" w:rsidR="00D907D3" w:rsidRDefault="00000000">
      <w:pPr>
        <w:pStyle w:val="Heading2"/>
      </w:pPr>
      <w:bookmarkStart w:id="14" w:name="_xbki2iwhqvvu" w:colFirst="0" w:colLast="0"/>
      <w:bookmarkEnd w:id="14"/>
      <w:r>
        <w:rPr>
          <w:sz w:val="44"/>
          <w:szCs w:val="44"/>
        </w:rPr>
        <w:t xml:space="preserve">Implementation </w:t>
      </w:r>
      <w:r>
        <w:t>Best Practices</w:t>
      </w:r>
    </w:p>
    <w:p w14:paraId="63DD08D9" w14:textId="77777777" w:rsidR="00D907D3" w:rsidRDefault="00000000">
      <w:pPr>
        <w:pStyle w:val="Heading3"/>
      </w:pPr>
      <w:bookmarkStart w:id="15" w:name="_6v9u6carlmx" w:colFirst="0" w:colLast="0"/>
      <w:bookmarkEnd w:id="15"/>
      <w:r>
        <w:t>Getting Started</w:t>
      </w:r>
    </w:p>
    <w:p w14:paraId="31A95968" w14:textId="77777777" w:rsidR="00D907D3" w:rsidRDefault="00000000">
      <w:r>
        <w:t>Begin with essential planning elements:</w:t>
      </w:r>
    </w:p>
    <w:p w14:paraId="48D7A5D3" w14:textId="77777777" w:rsidR="00D907D3" w:rsidRDefault="00000000">
      <w:pPr>
        <w:numPr>
          <w:ilvl w:val="0"/>
          <w:numId w:val="16"/>
        </w:numPr>
      </w:pPr>
      <w:r>
        <w:t>Define your annual themes</w:t>
      </w:r>
    </w:p>
    <w:p w14:paraId="14016E97" w14:textId="77777777" w:rsidR="00D907D3" w:rsidRDefault="00000000">
      <w:pPr>
        <w:numPr>
          <w:ilvl w:val="0"/>
          <w:numId w:val="16"/>
        </w:numPr>
      </w:pPr>
      <w:r>
        <w:lastRenderedPageBreak/>
        <w:t>Set quarterly objectives</w:t>
      </w:r>
    </w:p>
    <w:p w14:paraId="15FC4FA7" w14:textId="77777777" w:rsidR="00D907D3" w:rsidRDefault="00000000">
      <w:pPr>
        <w:numPr>
          <w:ilvl w:val="0"/>
          <w:numId w:val="16"/>
        </w:numPr>
      </w:pPr>
      <w:r>
        <w:t>Establish monthly priorities</w:t>
      </w:r>
    </w:p>
    <w:p w14:paraId="0B88875F" w14:textId="77777777" w:rsidR="00D907D3" w:rsidRDefault="00000000">
      <w:pPr>
        <w:numPr>
          <w:ilvl w:val="0"/>
          <w:numId w:val="16"/>
        </w:numPr>
      </w:pPr>
      <w:r>
        <w:t>Create weekly schedules</w:t>
      </w:r>
    </w:p>
    <w:p w14:paraId="0FBE08DA" w14:textId="77777777" w:rsidR="00D907D3" w:rsidRDefault="00000000">
      <w:pPr>
        <w:pStyle w:val="Heading3"/>
      </w:pPr>
      <w:bookmarkStart w:id="16" w:name="_kcfjrillu58" w:colFirst="0" w:colLast="0"/>
      <w:bookmarkEnd w:id="16"/>
      <w:r>
        <w:t>Scaling Your Process</w:t>
      </w:r>
    </w:p>
    <w:p w14:paraId="086655A9" w14:textId="77777777" w:rsidR="00D907D3" w:rsidRDefault="00000000">
      <w:r>
        <w:t>Expand your planning framework:</w:t>
      </w:r>
    </w:p>
    <w:p w14:paraId="58F0EC4A" w14:textId="77777777" w:rsidR="00D907D3" w:rsidRDefault="00000000">
      <w:pPr>
        <w:numPr>
          <w:ilvl w:val="0"/>
          <w:numId w:val="3"/>
        </w:numPr>
      </w:pPr>
      <w:r>
        <w:t>Add more detailed tracking</w:t>
      </w:r>
    </w:p>
    <w:p w14:paraId="2DA5C00E" w14:textId="77777777" w:rsidR="00D907D3" w:rsidRDefault="00000000">
      <w:pPr>
        <w:numPr>
          <w:ilvl w:val="0"/>
          <w:numId w:val="3"/>
        </w:numPr>
      </w:pPr>
      <w:r>
        <w:t>Increase coordination points</w:t>
      </w:r>
    </w:p>
    <w:p w14:paraId="4AC5A583" w14:textId="77777777" w:rsidR="00D907D3" w:rsidRDefault="00000000">
      <w:pPr>
        <w:numPr>
          <w:ilvl w:val="0"/>
          <w:numId w:val="3"/>
        </w:numPr>
      </w:pPr>
      <w:r>
        <w:t>Enhance review processes</w:t>
      </w:r>
    </w:p>
    <w:p w14:paraId="1B6B76EC" w14:textId="77777777" w:rsidR="00D907D3" w:rsidRDefault="00000000">
      <w:pPr>
        <w:numPr>
          <w:ilvl w:val="0"/>
          <w:numId w:val="3"/>
        </w:numPr>
      </w:pPr>
      <w:r>
        <w:t>Implement optimization cycles</w:t>
      </w:r>
    </w:p>
    <w:p w14:paraId="04BDF788" w14:textId="77777777" w:rsidR="00D907D3" w:rsidRDefault="00000000">
      <w:pPr>
        <w:pStyle w:val="Heading2"/>
      </w:pPr>
      <w:bookmarkStart w:id="17" w:name="_cmo7paa45smi" w:colFirst="0" w:colLast="0"/>
      <w:bookmarkEnd w:id="17"/>
      <w:r>
        <w:rPr>
          <w:sz w:val="44"/>
          <w:szCs w:val="44"/>
        </w:rPr>
        <w:t xml:space="preserve">Making </w:t>
      </w:r>
      <w:r>
        <w:t>Your Roadmap Work</w:t>
      </w:r>
    </w:p>
    <w:p w14:paraId="06CDCDF0" w14:textId="77777777" w:rsidR="00D907D3" w:rsidRDefault="00000000">
      <w:r>
        <w:t>Your roadmap should be:</w:t>
      </w:r>
    </w:p>
    <w:p w14:paraId="20622623" w14:textId="77777777" w:rsidR="00D907D3" w:rsidRDefault="00000000">
      <w:pPr>
        <w:numPr>
          <w:ilvl w:val="0"/>
          <w:numId w:val="2"/>
        </w:numPr>
      </w:pPr>
      <w:r>
        <w:t>Flexible enough to adapt to changes</w:t>
      </w:r>
    </w:p>
    <w:p w14:paraId="705DDE29" w14:textId="77777777" w:rsidR="00D907D3" w:rsidRDefault="00000000">
      <w:pPr>
        <w:numPr>
          <w:ilvl w:val="0"/>
          <w:numId w:val="2"/>
        </w:numPr>
      </w:pPr>
      <w:r>
        <w:t>Structured enough to maintain focus</w:t>
      </w:r>
    </w:p>
    <w:p w14:paraId="5C20B5BE" w14:textId="77777777" w:rsidR="00D907D3" w:rsidRDefault="00000000">
      <w:pPr>
        <w:numPr>
          <w:ilvl w:val="0"/>
          <w:numId w:val="2"/>
        </w:numPr>
      </w:pPr>
      <w:r>
        <w:t>Detailed enough to guide execution</w:t>
      </w:r>
    </w:p>
    <w:p w14:paraId="6DE914C2" w14:textId="77777777" w:rsidR="00D907D3" w:rsidRDefault="00000000">
      <w:pPr>
        <w:numPr>
          <w:ilvl w:val="0"/>
          <w:numId w:val="2"/>
        </w:numPr>
      </w:pPr>
      <w:r>
        <w:t>Simple enough to communicate clearly</w:t>
      </w:r>
    </w:p>
    <w:p w14:paraId="21CE5568" w14:textId="77777777" w:rsidR="00D907D3" w:rsidRDefault="00D907D3"/>
    <w:p w14:paraId="03AF453C" w14:textId="77777777" w:rsidR="00D907D3" w:rsidRDefault="00000000">
      <w:r>
        <w:rPr>
          <w:b/>
        </w:rPr>
        <w:t>Remember</w:t>
      </w:r>
      <w:r>
        <w:t>: Just as news planning balances long-term features with daily news, content roadmaps must combine strategic planning with tactical flexibility.</w:t>
      </w:r>
    </w:p>
    <w:p w14:paraId="75FFC917" w14:textId="77777777" w:rsidR="00D907D3" w:rsidRDefault="00000000">
      <w:pPr>
        <w:spacing w:before="200" w:after="200"/>
      </w:pPr>
      <w:r>
        <w:pict w14:anchorId="0D9333F1">
          <v:rect id="_x0000_i1027" style="width:0;height:1.5pt" o:hralign="center" o:hrstd="t" o:hr="t" fillcolor="#a0a0a0" stroked="f"/>
        </w:pict>
      </w:r>
    </w:p>
    <w:p w14:paraId="70D25D55" w14:textId="77777777" w:rsidR="00D907D3" w:rsidRDefault="00000000">
      <w:pPr>
        <w:pStyle w:val="Heading2"/>
      </w:pPr>
      <w:bookmarkStart w:id="18" w:name="_3a9ayjdd9t68" w:colFirst="0" w:colLast="0"/>
      <w:bookmarkEnd w:id="18"/>
      <w:r>
        <w:rPr>
          <w:sz w:val="44"/>
          <w:szCs w:val="44"/>
        </w:rPr>
        <w:t xml:space="preserve">Measuring </w:t>
      </w:r>
      <w:r>
        <w:t>Roadmap Success</w:t>
      </w:r>
    </w:p>
    <w:p w14:paraId="515367F6" w14:textId="77777777" w:rsidR="00D907D3" w:rsidRDefault="00000000">
      <w:r>
        <w:t>Track execution effectiveness through:</w:t>
      </w:r>
    </w:p>
    <w:p w14:paraId="07C8195E" w14:textId="77777777" w:rsidR="00D907D3" w:rsidRDefault="00000000">
      <w:pPr>
        <w:numPr>
          <w:ilvl w:val="0"/>
          <w:numId w:val="5"/>
        </w:numPr>
      </w:pPr>
      <w:r>
        <w:t>Theme alignment metrics</w:t>
      </w:r>
    </w:p>
    <w:p w14:paraId="2281EC30" w14:textId="77777777" w:rsidR="00D907D3" w:rsidRDefault="00000000">
      <w:pPr>
        <w:numPr>
          <w:ilvl w:val="0"/>
          <w:numId w:val="5"/>
        </w:numPr>
      </w:pPr>
      <w:r>
        <w:t>Campaign performance data</w:t>
      </w:r>
    </w:p>
    <w:p w14:paraId="6D4EBA63" w14:textId="77777777" w:rsidR="00D907D3" w:rsidRDefault="00000000">
      <w:pPr>
        <w:numPr>
          <w:ilvl w:val="0"/>
          <w:numId w:val="5"/>
        </w:numPr>
      </w:pPr>
      <w:r>
        <w:t>Production efficiency measures</w:t>
      </w:r>
    </w:p>
    <w:p w14:paraId="005156B7" w14:textId="77777777" w:rsidR="00D907D3" w:rsidRDefault="00000000">
      <w:pPr>
        <w:numPr>
          <w:ilvl w:val="0"/>
          <w:numId w:val="5"/>
        </w:numPr>
      </w:pPr>
      <w:r>
        <w:t>Quality indicators</w:t>
      </w:r>
    </w:p>
    <w:p w14:paraId="4B784993" w14:textId="77777777" w:rsidR="00D907D3" w:rsidRDefault="00D907D3"/>
    <w:p w14:paraId="60AB74DA" w14:textId="77777777" w:rsidR="00D907D3" w:rsidRDefault="00000000">
      <w:r>
        <w:t>The goal is creating a planning framework that drives consistent execution while remaining adaptable to changing business needs.</w:t>
      </w:r>
    </w:p>
    <w:p w14:paraId="2CAEBF5D" w14:textId="77777777" w:rsidR="00D907D3" w:rsidRDefault="00000000">
      <w:pPr>
        <w:spacing w:before="200" w:after="200"/>
      </w:pPr>
      <w:r>
        <w:pict w14:anchorId="633C6AD5">
          <v:rect id="_x0000_i1028" style="width:0;height:1.5pt" o:hralign="center" o:hrstd="t" o:hr="t" fillcolor="#a0a0a0" stroked="f"/>
        </w:pict>
      </w:r>
    </w:p>
    <w:p w14:paraId="46F02967" w14:textId="77777777" w:rsidR="00D907D3" w:rsidRDefault="00000000">
      <w:pPr>
        <w:pStyle w:val="Heading2"/>
      </w:pPr>
      <w:bookmarkStart w:id="19" w:name="_tzpwr4slechm" w:colFirst="0" w:colLast="0"/>
      <w:bookmarkEnd w:id="19"/>
      <w:r>
        <w:rPr>
          <w:sz w:val="44"/>
          <w:szCs w:val="44"/>
        </w:rPr>
        <w:lastRenderedPageBreak/>
        <w:t xml:space="preserve">Tips </w:t>
      </w:r>
      <w:r>
        <w:t>for Success</w:t>
      </w:r>
    </w:p>
    <w:p w14:paraId="06712D5D" w14:textId="77777777" w:rsidR="00D907D3" w:rsidRDefault="00000000">
      <w:pPr>
        <w:pStyle w:val="Heading3"/>
      </w:pPr>
      <w:bookmarkStart w:id="20" w:name="_8wx2g6nst27j" w:colFirst="0" w:colLast="0"/>
      <w:bookmarkEnd w:id="20"/>
      <w:r>
        <w:t>Maintaining Flexibility</w:t>
      </w:r>
    </w:p>
    <w:p w14:paraId="3EE5ED33" w14:textId="77777777" w:rsidR="00D907D3" w:rsidRDefault="00000000">
      <w:pPr>
        <w:numPr>
          <w:ilvl w:val="0"/>
          <w:numId w:val="12"/>
        </w:numPr>
      </w:pPr>
      <w:r>
        <w:t>Build buffer time into schedules</w:t>
      </w:r>
    </w:p>
    <w:p w14:paraId="15C9A202" w14:textId="77777777" w:rsidR="00D907D3" w:rsidRDefault="00000000">
      <w:pPr>
        <w:numPr>
          <w:ilvl w:val="0"/>
          <w:numId w:val="12"/>
        </w:numPr>
      </w:pPr>
      <w:r>
        <w:t>Plan for unexpected opportunities</w:t>
      </w:r>
    </w:p>
    <w:p w14:paraId="7358F074" w14:textId="77777777" w:rsidR="00D907D3" w:rsidRDefault="00000000">
      <w:pPr>
        <w:numPr>
          <w:ilvl w:val="0"/>
          <w:numId w:val="12"/>
        </w:numPr>
      </w:pPr>
      <w:r>
        <w:t>Keep resources in reserve</w:t>
      </w:r>
    </w:p>
    <w:p w14:paraId="360D8827" w14:textId="77777777" w:rsidR="00D907D3" w:rsidRDefault="00000000">
      <w:pPr>
        <w:numPr>
          <w:ilvl w:val="0"/>
          <w:numId w:val="12"/>
        </w:numPr>
      </w:pPr>
      <w:r>
        <w:t>Monitor industry trends</w:t>
      </w:r>
    </w:p>
    <w:p w14:paraId="402D1D4E" w14:textId="77777777" w:rsidR="00D907D3" w:rsidRDefault="00000000">
      <w:pPr>
        <w:pStyle w:val="Heading3"/>
      </w:pPr>
      <w:bookmarkStart w:id="21" w:name="_pxlhwuuuttlf" w:colFirst="0" w:colLast="0"/>
      <w:bookmarkEnd w:id="21"/>
      <w:r>
        <w:t>Ensuring Accountability</w:t>
      </w:r>
    </w:p>
    <w:p w14:paraId="1DCA0AB6" w14:textId="77777777" w:rsidR="00D907D3" w:rsidRDefault="00000000">
      <w:pPr>
        <w:numPr>
          <w:ilvl w:val="0"/>
          <w:numId w:val="4"/>
        </w:numPr>
      </w:pPr>
      <w:r>
        <w:t>Clear ownership of deliverables</w:t>
      </w:r>
    </w:p>
    <w:p w14:paraId="6B09A5A2" w14:textId="77777777" w:rsidR="00D907D3" w:rsidRDefault="00000000">
      <w:pPr>
        <w:numPr>
          <w:ilvl w:val="0"/>
          <w:numId w:val="4"/>
        </w:numPr>
      </w:pPr>
      <w:r>
        <w:t>Regular progress check-ins</w:t>
      </w:r>
    </w:p>
    <w:p w14:paraId="6C24168F" w14:textId="77777777" w:rsidR="00D907D3" w:rsidRDefault="00000000">
      <w:pPr>
        <w:numPr>
          <w:ilvl w:val="0"/>
          <w:numId w:val="4"/>
        </w:numPr>
      </w:pPr>
      <w:r>
        <w:t>Defined success metrics</w:t>
      </w:r>
    </w:p>
    <w:p w14:paraId="3F825C91" w14:textId="77777777" w:rsidR="00D907D3" w:rsidRDefault="00000000">
      <w:pPr>
        <w:numPr>
          <w:ilvl w:val="0"/>
          <w:numId w:val="4"/>
        </w:numPr>
      </w:pPr>
      <w:r>
        <w:t>Documented processes</w:t>
      </w:r>
    </w:p>
    <w:p w14:paraId="072600D1" w14:textId="77777777" w:rsidR="00D907D3" w:rsidRDefault="00D907D3"/>
    <w:p w14:paraId="57FA191B" w14:textId="77777777" w:rsidR="00D907D3" w:rsidRDefault="00000000">
      <w:r>
        <w:t>The key is finding the right balance between structure and flexibility—just like in the newsroom.</w:t>
      </w:r>
    </w:p>
    <w:sectPr w:rsidR="00D907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0ACC4" w14:textId="77777777" w:rsidR="00B31538" w:rsidRDefault="00B31538">
      <w:pPr>
        <w:spacing w:line="240" w:lineRule="auto"/>
      </w:pPr>
      <w:r>
        <w:separator/>
      </w:r>
    </w:p>
  </w:endnote>
  <w:endnote w:type="continuationSeparator" w:id="0">
    <w:p w14:paraId="6DBC1590" w14:textId="77777777" w:rsidR="00B31538" w:rsidRDefault="00B315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2B1BE314-7FD7-48A3-B6FC-BAED60B8EF80}"/>
    <w:embedBold r:id="rId2" w:fontKey="{2D7BDE6A-0A82-4C52-8578-190789893756}"/>
  </w:font>
  <w:font w:name="Merriweather Black">
    <w:charset w:val="00"/>
    <w:family w:val="auto"/>
    <w:pitch w:val="variable"/>
    <w:sig w:usb0="20000207" w:usb1="00000002" w:usb2="00000000" w:usb3="00000000" w:csb0="00000197" w:csb1="00000000"/>
    <w:embedRegular r:id="rId3" w:fontKey="{9102F838-B9C5-402A-99FF-2E523C99755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4C4A066E-B213-47F6-8F93-1E7D83C65E4D}"/>
    <w:embedItalic r:id="rId5" w:fontKey="{C497A685-DCFA-4C25-845F-69615573AA5F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9CE2420C-C6C2-4CED-93D8-5ADEA74C24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84A07C5-300D-4870-840C-74DF0E03C8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54F8BAF-8904-4B90-99EE-FECF477C47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57EB1" w14:textId="77777777" w:rsidR="00B36524" w:rsidRDefault="00B365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931BE" w14:textId="4F90D276" w:rsidR="00D907D3" w:rsidRPr="006E773C" w:rsidRDefault="006E773C" w:rsidP="006E773C">
    <w:pPr>
      <w:pStyle w:val="Footer"/>
      <w:rPr>
        <w:sz w:val="20"/>
        <w:szCs w:val="20"/>
      </w:rPr>
    </w:pPr>
    <w:bookmarkStart w:id="22" w:name="_Hlk198066500"/>
    <w:bookmarkStart w:id="23" w:name="_Hlk198066501"/>
    <w:bookmarkStart w:id="24" w:name="_Hlk198066517"/>
    <w:bookmarkStart w:id="25" w:name="_Hlk198066518"/>
    <w:bookmarkStart w:id="26" w:name="_Hlk198066544"/>
    <w:bookmarkStart w:id="27" w:name="_Hlk198066545"/>
    <w:bookmarkStart w:id="28" w:name="_Hlk198066558"/>
    <w:bookmarkStart w:id="29" w:name="_Hlk198066559"/>
    <w:r w:rsidRPr="00630417">
      <w:rPr>
        <w:rFonts w:ascii="Segoe UI Emoji" w:hAnsi="Segoe UI Emoji" w:cs="Segoe UI Emoji"/>
        <w:sz w:val="20"/>
        <w:szCs w:val="20"/>
      </w:rPr>
      <w:t>🔗</w:t>
    </w:r>
    <w:r w:rsidRPr="00630417">
      <w:rPr>
        <w:sz w:val="20"/>
        <w:szCs w:val="20"/>
      </w:rPr>
      <w:t xml:space="preserve"> Learn more at: bryanfalla.com/books/</w:t>
    </w:r>
    <w:proofErr w:type="spellStart"/>
    <w:r w:rsidRPr="00630417">
      <w:rPr>
        <w:sz w:val="20"/>
        <w:szCs w:val="20"/>
      </w:rPr>
      <w:t>ledes</w:t>
    </w:r>
    <w:proofErr w:type="spellEnd"/>
    <w:r w:rsidRPr="00630417">
      <w:rPr>
        <w:sz w:val="20"/>
        <w:szCs w:val="20"/>
      </w:rPr>
      <w:t>-to-leads</w:t>
    </w:r>
    <w:bookmarkEnd w:id="22"/>
    <w:bookmarkEnd w:id="23"/>
    <w:bookmarkEnd w:id="24"/>
    <w:bookmarkEnd w:id="25"/>
    <w:bookmarkEnd w:id="26"/>
    <w:bookmarkEnd w:id="27"/>
    <w:bookmarkEnd w:id="28"/>
    <w:bookmarkEnd w:id="29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524DE" w14:textId="77777777" w:rsidR="00B36524" w:rsidRDefault="00B365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BD839" w14:textId="77777777" w:rsidR="00B31538" w:rsidRDefault="00B31538">
      <w:pPr>
        <w:spacing w:line="240" w:lineRule="auto"/>
      </w:pPr>
      <w:r>
        <w:separator/>
      </w:r>
    </w:p>
  </w:footnote>
  <w:footnote w:type="continuationSeparator" w:id="0">
    <w:p w14:paraId="2BC636FB" w14:textId="77777777" w:rsidR="00B31538" w:rsidRDefault="00B315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D2002" w14:textId="77777777" w:rsidR="00B36524" w:rsidRDefault="00B365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81352"/>
      <w:docPartObj>
        <w:docPartGallery w:val="Page Numbers (Top of Page)"/>
        <w:docPartUnique/>
      </w:docPartObj>
    </w:sdtPr>
    <w:sdtContent>
      <w:p w14:paraId="544C1616" w14:textId="77777777" w:rsidR="006E773C" w:rsidRDefault="006E773C">
        <w:pPr>
          <w:pStyle w:val="Header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p>
    </w:sdtContent>
  </w:sdt>
  <w:p w14:paraId="18571C00" w14:textId="5750DD71" w:rsidR="00D907D3" w:rsidRDefault="00D907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E93CE" w14:textId="77777777" w:rsidR="00B36524" w:rsidRDefault="00B365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1CA"/>
    <w:multiLevelType w:val="multilevel"/>
    <w:tmpl w:val="6BC4A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8E2138"/>
    <w:multiLevelType w:val="multilevel"/>
    <w:tmpl w:val="0D98CF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FA44D9"/>
    <w:multiLevelType w:val="multilevel"/>
    <w:tmpl w:val="14464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CA22E6"/>
    <w:multiLevelType w:val="multilevel"/>
    <w:tmpl w:val="24227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64D56CB"/>
    <w:multiLevelType w:val="multilevel"/>
    <w:tmpl w:val="E0DCE5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142F76"/>
    <w:multiLevelType w:val="multilevel"/>
    <w:tmpl w:val="05FAC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137CD9"/>
    <w:multiLevelType w:val="multilevel"/>
    <w:tmpl w:val="A79469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8D7E8B"/>
    <w:multiLevelType w:val="multilevel"/>
    <w:tmpl w:val="D4C66C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FCC7B4A"/>
    <w:multiLevelType w:val="multilevel"/>
    <w:tmpl w:val="51FA33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5C0012"/>
    <w:multiLevelType w:val="multilevel"/>
    <w:tmpl w:val="B01A4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5BB235B"/>
    <w:multiLevelType w:val="multilevel"/>
    <w:tmpl w:val="149C12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0AC78C1"/>
    <w:multiLevelType w:val="multilevel"/>
    <w:tmpl w:val="8A9C0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1571A91"/>
    <w:multiLevelType w:val="multilevel"/>
    <w:tmpl w:val="CF5C9D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14E7F9C"/>
    <w:multiLevelType w:val="multilevel"/>
    <w:tmpl w:val="9D403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7F37BE5"/>
    <w:multiLevelType w:val="multilevel"/>
    <w:tmpl w:val="B23661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B87431B"/>
    <w:multiLevelType w:val="multilevel"/>
    <w:tmpl w:val="6408E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92707963">
    <w:abstractNumId w:val="9"/>
  </w:num>
  <w:num w:numId="2" w16cid:durableId="218563064">
    <w:abstractNumId w:val="2"/>
  </w:num>
  <w:num w:numId="3" w16cid:durableId="1106340604">
    <w:abstractNumId w:val="5"/>
  </w:num>
  <w:num w:numId="4" w16cid:durableId="317542082">
    <w:abstractNumId w:val="11"/>
  </w:num>
  <w:num w:numId="5" w16cid:durableId="1187056280">
    <w:abstractNumId w:val="8"/>
  </w:num>
  <w:num w:numId="6" w16cid:durableId="46032068">
    <w:abstractNumId w:val="1"/>
  </w:num>
  <w:num w:numId="7" w16cid:durableId="977227009">
    <w:abstractNumId w:val="10"/>
  </w:num>
  <w:num w:numId="8" w16cid:durableId="1254778611">
    <w:abstractNumId w:val="0"/>
  </w:num>
  <w:num w:numId="9" w16cid:durableId="287394589">
    <w:abstractNumId w:val="12"/>
  </w:num>
  <w:num w:numId="10" w16cid:durableId="1585920727">
    <w:abstractNumId w:val="6"/>
  </w:num>
  <w:num w:numId="11" w16cid:durableId="533734283">
    <w:abstractNumId w:val="7"/>
  </w:num>
  <w:num w:numId="12" w16cid:durableId="292905905">
    <w:abstractNumId w:val="13"/>
  </w:num>
  <w:num w:numId="13" w16cid:durableId="1694114341">
    <w:abstractNumId w:val="15"/>
  </w:num>
  <w:num w:numId="14" w16cid:durableId="718675900">
    <w:abstractNumId w:val="3"/>
  </w:num>
  <w:num w:numId="15" w16cid:durableId="549538422">
    <w:abstractNumId w:val="4"/>
  </w:num>
  <w:num w:numId="16" w16cid:durableId="4182537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7D3"/>
    <w:rsid w:val="004F0275"/>
    <w:rsid w:val="006E773C"/>
    <w:rsid w:val="00AA39EE"/>
    <w:rsid w:val="00B31538"/>
    <w:rsid w:val="00B36524"/>
    <w:rsid w:val="00D9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34046E"/>
  <w15:docId w15:val="{0378F4DD-C595-4132-9BB3-AA346A9F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Merriweather Black" w:eastAsia="Merriweather Black" w:hAnsi="Merriweather Black" w:cs="Merriweather Black"/>
      <w:sz w:val="46"/>
      <w:szCs w:val="4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30"/>
      <w:szCs w:val="3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b/>
      <w:color w:val="434343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A39E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9EE"/>
  </w:style>
  <w:style w:type="paragraph" w:styleId="Footer">
    <w:name w:val="footer"/>
    <w:basedOn w:val="Normal"/>
    <w:link w:val="FooterChar"/>
    <w:uiPriority w:val="99"/>
    <w:unhideWhenUsed/>
    <w:rsid w:val="00AA39E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9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Bryan Falla</cp:lastModifiedBy>
  <cp:revision>3</cp:revision>
  <dcterms:created xsi:type="dcterms:W3CDTF">2025-05-14T01:56:00Z</dcterms:created>
  <dcterms:modified xsi:type="dcterms:W3CDTF">2025-05-14T02:11:00Z</dcterms:modified>
</cp:coreProperties>
</file>